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C287" w14:textId="77777777" w:rsidR="000812D7" w:rsidRPr="000812D7" w:rsidRDefault="000812D7" w:rsidP="000812D7"/>
    <w:p w14:paraId="1C998B10" w14:textId="77777777" w:rsidR="000812D7" w:rsidRPr="000812D7" w:rsidRDefault="000812D7" w:rsidP="000812D7">
      <w:r w:rsidRPr="000812D7">
        <w:t>GABARIDO DO QUESTIONARIO 2 DE GEOGRFIA PARA O TESTE DO 1º BIMESTRE – 7º ANO - 2025</w:t>
      </w:r>
    </w:p>
    <w:p w14:paraId="4978AC5E" w14:textId="77777777" w:rsidR="000812D7" w:rsidRPr="000812D7" w:rsidRDefault="000812D7" w:rsidP="000812D7"/>
    <w:p w14:paraId="35797DE5" w14:textId="77777777" w:rsidR="000812D7" w:rsidRPr="000812D7" w:rsidRDefault="000812D7" w:rsidP="000812D7">
      <w:r w:rsidRPr="000812D7">
        <w:t>1)</w:t>
      </w:r>
    </w:p>
    <w:p w14:paraId="10DF9BAD" w14:textId="77777777" w:rsidR="000812D7" w:rsidRPr="000812D7" w:rsidRDefault="000812D7" w:rsidP="000812D7">
      <w:r w:rsidRPr="000812D7">
        <w:t xml:space="preserve">(A)Pau-brasil – </w:t>
      </w:r>
      <w:bookmarkStart w:id="0" w:name="_Hlk192431416"/>
      <w:r w:rsidRPr="000812D7">
        <w:t>A instalação de centros administrativos e de fortificações, possibilitou a extração do pau-brasil, favorecendo a concentração populacional na faixa litorânea. Essa atividade econômica foi viabilizada pela escravização de indígenas, que conheciam as características naturais do território</w:t>
      </w:r>
      <w:bookmarkEnd w:id="0"/>
      <w:r w:rsidRPr="000812D7">
        <w:t>.</w:t>
      </w:r>
    </w:p>
    <w:p w14:paraId="6D63FB62" w14:textId="77777777" w:rsidR="000812D7" w:rsidRPr="000812D7" w:rsidRDefault="000812D7" w:rsidP="000812D7">
      <w:r w:rsidRPr="000812D7">
        <w:t>(B) Cana-de-açúcar – O cultivo da cana-de-açúcar se deu por várias razões favoráveis. O solo do litoral brasileiro é formado por uma composição denominada “massapê”. Esse tipo de solo é mais propício para o cultivo da cana-de-açúcar. O </w:t>
      </w:r>
      <w:hyperlink r:id="rId5" w:history="1">
        <w:r w:rsidRPr="000812D7">
          <w:rPr>
            <w:rStyle w:val="Hyperlink"/>
          </w:rPr>
          <w:t>clima do Brasil</w:t>
        </w:r>
      </w:hyperlink>
      <w:r w:rsidRPr="000812D7">
        <w:t> também favorecia a planta, permitindo que se desenvolvesse o cultivo em larga escala. Outro motivo importante que levou os portugueses a adotarem a </w:t>
      </w:r>
      <w:hyperlink r:id="rId6" w:history="1">
        <w:r w:rsidRPr="000812D7">
          <w:rPr>
            <w:rStyle w:val="Hyperlink"/>
          </w:rPr>
          <w:t>cana-de-açúcar</w:t>
        </w:r>
      </w:hyperlink>
      <w:r w:rsidRPr="000812D7">
        <w:t> como carro chefe da economia era o alto valor do produto final da cana, o açúcar, no mercado internacional. Para trabalhar no cultivo da cana, os colonos portugueses fizeram tentativas de uso de mão-de-obra indígena nativa, feita escrava. Com o fracasso desse modelo, por variados motivos, os portugueses recorreram ao comércio e à </w:t>
      </w:r>
      <w:hyperlink r:id="rId7" w:history="1">
        <w:r w:rsidRPr="000812D7">
          <w:rPr>
            <w:rStyle w:val="Hyperlink"/>
          </w:rPr>
          <w:t>escravidão</w:t>
        </w:r>
      </w:hyperlink>
      <w:r w:rsidRPr="000812D7">
        <w:t> de africanos. (C)</w:t>
      </w:r>
      <w:r w:rsidRPr="000812D7">
        <w:br/>
      </w:r>
    </w:p>
    <w:p w14:paraId="2FAFE001" w14:textId="77777777" w:rsidR="000812D7" w:rsidRPr="000812D7" w:rsidRDefault="000812D7" w:rsidP="000812D7">
      <w:r w:rsidRPr="000812D7">
        <w:t>(D)Mineração- A descoberta do ouro provocou grande migração interna para a região, principalmente de pessoas provenientes do Nordeste. Um número significativo de escravos trazidos do continente africano também chegou até a região neste período. Surgiram as “rotas do ouro”, denominação dada às localidades por onde o ouro era transportado até as áreas litorâneas, de onde partiam os carregamentos para Portugal, o que trouxe uma nova dinâmica econômica e social para o Sudeste.</w:t>
      </w:r>
    </w:p>
    <w:p w14:paraId="09315484" w14:textId="77777777" w:rsidR="000812D7" w:rsidRPr="000812D7" w:rsidRDefault="000812D7" w:rsidP="000812D7">
      <w:r w:rsidRPr="000812D7">
        <w:t>(E) Drogas do sertão - As drogas do sertão eram produtos extraídos da Floresta Amazônica e que foram comercializados pelos portugueses durante o século XVII. Foram exemplos de drogas do sertão a castanha-do-pará, guaraná, salsa, entre outros. A mão de obra utilizada foi a indígena.</w:t>
      </w:r>
    </w:p>
    <w:p w14:paraId="448410BD" w14:textId="77777777" w:rsidR="000812D7" w:rsidRPr="000812D7" w:rsidRDefault="000812D7" w:rsidP="000812D7"/>
    <w:p w14:paraId="1982F2C3" w14:textId="77777777" w:rsidR="000812D7" w:rsidRPr="000812D7" w:rsidRDefault="000812D7" w:rsidP="000812D7">
      <w:r w:rsidRPr="000812D7">
        <w:t xml:space="preserve">2) A intensa produção e a comercialização de café do Sudeste permitiram o acúmulo de capital, de extrema importância para o desenvolvimento industrial, sobretudo o de São Paulo. Com esse capital foi possível desenvolver a infraestrutura de transportes, que melhorou a circulação e o escoamento da produção de café das fazendas aos portos. Além disso favoreceu o crescimento </w:t>
      </w:r>
      <w:r w:rsidRPr="000812D7">
        <w:lastRenderedPageBreak/>
        <w:t>de cidades e vilas, ocupadas por mão de obra industrial que começava a se formar no país.</w:t>
      </w:r>
    </w:p>
    <w:p w14:paraId="4FA7DCFC" w14:textId="77777777" w:rsidR="000812D7" w:rsidRPr="000812D7" w:rsidRDefault="000812D7" w:rsidP="000812D7"/>
    <w:p w14:paraId="75D58796" w14:textId="77777777" w:rsidR="000812D7" w:rsidRPr="000812D7" w:rsidRDefault="000812D7" w:rsidP="000812D7">
      <w:r w:rsidRPr="000812D7">
        <w:t>3)</w:t>
      </w:r>
    </w:p>
    <w:p w14:paraId="1BBF6FBE" w14:textId="77777777" w:rsidR="000812D7" w:rsidRPr="000812D7" w:rsidRDefault="000812D7" w:rsidP="000812D7">
      <w:pPr>
        <w:numPr>
          <w:ilvl w:val="0"/>
          <w:numId w:val="1"/>
        </w:numPr>
      </w:pPr>
      <w:r w:rsidRPr="000812D7">
        <w:t xml:space="preserve"> A construção de estradas para interligar o país. </w:t>
      </w:r>
    </w:p>
    <w:p w14:paraId="1A2E9562" w14:textId="77777777" w:rsidR="000812D7" w:rsidRPr="000812D7" w:rsidRDefault="000812D7" w:rsidP="000812D7">
      <w:pPr>
        <w:numPr>
          <w:ilvl w:val="0"/>
          <w:numId w:val="1"/>
        </w:numPr>
      </w:pPr>
      <w:r w:rsidRPr="000812D7">
        <w:t>A transferência da capital federal para Brasília, em 1960.</w:t>
      </w:r>
    </w:p>
    <w:p w14:paraId="08257D6A" w14:textId="77777777" w:rsidR="000812D7" w:rsidRPr="000812D7" w:rsidRDefault="000812D7" w:rsidP="000812D7">
      <w:pPr>
        <w:numPr>
          <w:ilvl w:val="0"/>
          <w:numId w:val="1"/>
        </w:numPr>
      </w:pPr>
      <w:r w:rsidRPr="000812D7">
        <w:t xml:space="preserve">O desenvolvimento de atividades agrícolas no Centro-Oeste. </w:t>
      </w:r>
    </w:p>
    <w:p w14:paraId="2148F073" w14:textId="77777777" w:rsidR="000812D7" w:rsidRPr="000812D7" w:rsidRDefault="000812D7" w:rsidP="000812D7">
      <w:pPr>
        <w:numPr>
          <w:ilvl w:val="0"/>
          <w:numId w:val="1"/>
        </w:numPr>
      </w:pPr>
      <w:r w:rsidRPr="000812D7">
        <w:t>A exploração de recursos naturais na Região- Norte.</w:t>
      </w:r>
    </w:p>
    <w:p w14:paraId="063D3450" w14:textId="77777777" w:rsidR="000812D7" w:rsidRPr="000812D7" w:rsidRDefault="000812D7" w:rsidP="000812D7"/>
    <w:p w14:paraId="750C8DF1" w14:textId="77777777" w:rsidR="000812D7" w:rsidRPr="000812D7" w:rsidRDefault="000812D7" w:rsidP="000812D7"/>
    <w:p w14:paraId="37A538C2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D172D"/>
    <w:multiLevelType w:val="hybridMultilevel"/>
    <w:tmpl w:val="ACAE3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70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D7"/>
    <w:rsid w:val="000812D7"/>
    <w:rsid w:val="002D15D7"/>
    <w:rsid w:val="007D23C3"/>
    <w:rsid w:val="008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C9CB"/>
  <w15:chartTrackingRefBased/>
  <w15:docId w15:val="{6F4DF9EC-AB21-47E3-BD54-06595756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1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1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1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1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1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1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1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1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12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2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12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12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12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12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1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12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12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12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1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12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12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81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escola.com/historia/escravidao-no-bras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escola.com/plantas/cana-de-acucar/" TargetMode="External"/><Relationship Id="rId5" Type="http://schemas.openxmlformats.org/officeDocument/2006/relationships/hyperlink" Target="https://www.infoescola.com/geografia/climas-do-bras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2025-03-10T16:39:00Z</dcterms:created>
  <dcterms:modified xsi:type="dcterms:W3CDTF">2025-03-10T16:39:00Z</dcterms:modified>
</cp:coreProperties>
</file>