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992FA" w14:textId="77777777" w:rsidR="002343EB" w:rsidRPr="002343EB" w:rsidRDefault="002343EB" w:rsidP="002343EB">
      <w:r w:rsidRPr="002343EB">
        <w:t>Gab. Questionário Cap 13:</w:t>
      </w:r>
    </w:p>
    <w:p w14:paraId="496838B7" w14:textId="77777777" w:rsidR="002343EB" w:rsidRPr="002343EB" w:rsidRDefault="002343EB" w:rsidP="002343EB">
      <w:pPr>
        <w:numPr>
          <w:ilvl w:val="0"/>
          <w:numId w:val="2"/>
        </w:numPr>
      </w:pPr>
      <w:r w:rsidRPr="002343EB">
        <w:t>Uma alavanca é uma barra rígida que gira em torno de um ponto fixo, chamado de ponto de apoio. Ela permite que uma pequena força aplicada em um dos lados da barra mova uma carga maior do outro lado. As alavancas podem ser classificadas em três tipos dependendo da posição da força potente, da força resistente e do ponto de apoio.  </w:t>
      </w:r>
    </w:p>
    <w:p w14:paraId="3E54B1A7" w14:textId="77777777" w:rsidR="002343EB" w:rsidRPr="002343EB" w:rsidRDefault="002343EB" w:rsidP="002343EB">
      <w:r w:rsidRPr="002343EB">
        <w:t>Exemplos:</w:t>
      </w:r>
    </w:p>
    <w:p w14:paraId="52302018" w14:textId="77777777" w:rsidR="002343EB" w:rsidRPr="002343EB" w:rsidRDefault="002343EB" w:rsidP="002343EB">
      <w:r w:rsidRPr="002343EB">
        <w:t>- Gangorra (alavanca interfixa)  </w:t>
      </w:r>
    </w:p>
    <w:p w14:paraId="1B4C1D0D" w14:textId="77777777" w:rsidR="002343EB" w:rsidRPr="002343EB" w:rsidRDefault="002343EB" w:rsidP="002343EB">
      <w:r w:rsidRPr="002343EB">
        <w:t>- Abridor de garrafas (alavanca inter-resistente)  </w:t>
      </w:r>
    </w:p>
    <w:p w14:paraId="52033784" w14:textId="77777777" w:rsidR="002343EB" w:rsidRPr="002343EB" w:rsidRDefault="002343EB" w:rsidP="002343EB">
      <w:r w:rsidRPr="002343EB">
        <w:t>- Pinça (alavanca interpotente</w:t>
      </w:r>
    </w:p>
    <w:p w14:paraId="60759AD8" w14:textId="77777777" w:rsidR="002343EB" w:rsidRPr="002343EB" w:rsidRDefault="002343EB" w:rsidP="002343EB">
      <w:pPr>
        <w:numPr>
          <w:ilvl w:val="0"/>
          <w:numId w:val="2"/>
        </w:numPr>
      </w:pPr>
      <w:r w:rsidRPr="002343EB">
        <w:t>B</w:t>
      </w:r>
    </w:p>
    <w:p w14:paraId="1AC22CC8" w14:textId="77777777" w:rsidR="002343EB" w:rsidRPr="002343EB" w:rsidRDefault="002343EB" w:rsidP="002343EB">
      <w:pPr>
        <w:numPr>
          <w:ilvl w:val="0"/>
          <w:numId w:val="2"/>
        </w:numPr>
      </w:pPr>
      <w:r w:rsidRPr="002343EB">
        <w:t>C</w:t>
      </w:r>
    </w:p>
    <w:p w14:paraId="263CC61B" w14:textId="77777777" w:rsidR="002343EB" w:rsidRPr="002343EB" w:rsidRDefault="002343EB" w:rsidP="002343EB">
      <w:pPr>
        <w:numPr>
          <w:ilvl w:val="0"/>
          <w:numId w:val="2"/>
        </w:numPr>
      </w:pPr>
      <w:r w:rsidRPr="002343EB">
        <w:t>C</w:t>
      </w:r>
    </w:p>
    <w:p w14:paraId="0488BE4C" w14:textId="77777777" w:rsidR="002343EB" w:rsidRPr="002343EB" w:rsidRDefault="002343EB" w:rsidP="002343EB">
      <w:pPr>
        <w:numPr>
          <w:ilvl w:val="0"/>
          <w:numId w:val="2"/>
        </w:numPr>
      </w:pPr>
      <w:r w:rsidRPr="002343EB">
        <w:t>(c) A força potente está entre o ponto de apoio e a força resistente.  </w:t>
      </w:r>
    </w:p>
    <w:p w14:paraId="0CF91DD6" w14:textId="77777777" w:rsidR="002343EB" w:rsidRPr="002343EB" w:rsidRDefault="002343EB" w:rsidP="002343EB">
      <w:r w:rsidRPr="002343EB">
        <w:t>(a) O ponto de apoio está entre as forças.  </w:t>
      </w:r>
    </w:p>
    <w:p w14:paraId="4BFA655F" w14:textId="77777777" w:rsidR="002343EB" w:rsidRPr="002343EB" w:rsidRDefault="002343EB" w:rsidP="002343EB">
      <w:r w:rsidRPr="002343EB">
        <w:t>(b) A força resistente está entre o ponto de apoio e a força potente.</w:t>
      </w:r>
    </w:p>
    <w:p w14:paraId="600FC40D" w14:textId="77777777" w:rsidR="002343EB" w:rsidRPr="002343EB" w:rsidRDefault="002343EB" w:rsidP="002343EB">
      <w:r w:rsidRPr="002343EB">
        <w:t>As alavancas são classificadas em interfixas (com ponto de apoio no meio), inter-resistentes (com a resistência no meio) e interpotentes (com a força aplicada no meio).</w:t>
      </w:r>
    </w:p>
    <w:p w14:paraId="57E11F0E" w14:textId="77777777" w:rsidR="002343EB" w:rsidRPr="002343EB" w:rsidRDefault="002343EB" w:rsidP="002343EB">
      <w:pPr>
        <w:numPr>
          <w:ilvl w:val="0"/>
          <w:numId w:val="2"/>
        </w:numPr>
      </w:pPr>
      <w:r w:rsidRPr="002343EB">
        <w:t>B e D</w:t>
      </w:r>
    </w:p>
    <w:p w14:paraId="72715159" w14:textId="77777777" w:rsidR="002343EB" w:rsidRPr="002343EB" w:rsidRDefault="002343EB" w:rsidP="002343EB">
      <w:pPr>
        <w:numPr>
          <w:ilvl w:val="0"/>
          <w:numId w:val="2"/>
        </w:numPr>
      </w:pPr>
      <w:r w:rsidRPr="002343EB">
        <w:t>C</w:t>
      </w:r>
    </w:p>
    <w:p w14:paraId="004AA771" w14:textId="77777777" w:rsidR="002343EB" w:rsidRPr="002343EB" w:rsidRDefault="002343EB" w:rsidP="002343EB">
      <w:pPr>
        <w:numPr>
          <w:ilvl w:val="0"/>
          <w:numId w:val="2"/>
        </w:numPr>
      </w:pPr>
      <w:r w:rsidRPr="002343EB">
        <w:t>A pinça é uma alavanca interpotente, pois a força aplicada (potente) está entre o ponto de apoio e a força resistente.</w:t>
      </w:r>
    </w:p>
    <w:p w14:paraId="4B0640F0" w14:textId="77777777" w:rsidR="002343EB" w:rsidRPr="002343EB" w:rsidRDefault="002343EB" w:rsidP="002343EB">
      <w:r w:rsidRPr="002343EB">
        <w:t>...</w:t>
      </w:r>
    </w:p>
    <w:p w14:paraId="20F050AA" w14:textId="77777777" w:rsidR="002343EB" w:rsidRDefault="002343EB"/>
    <w:sectPr w:rsidR="002343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27B7"/>
    <w:multiLevelType w:val="multilevel"/>
    <w:tmpl w:val="B7F0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34F00"/>
    <w:multiLevelType w:val="multilevel"/>
    <w:tmpl w:val="CF6E5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3392712">
    <w:abstractNumId w:val="1"/>
  </w:num>
  <w:num w:numId="2" w16cid:durableId="1551108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EB"/>
    <w:rsid w:val="002343EB"/>
    <w:rsid w:val="00D615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39A59"/>
  <w15:chartTrackingRefBased/>
  <w15:docId w15:val="{72418F03-9514-4D3A-82EA-366E9635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343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343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343E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343E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343E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343E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343E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343E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343EB"/>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343E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343E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343E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343E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343E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343E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343E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343E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343EB"/>
    <w:rPr>
      <w:rFonts w:eastAsiaTheme="majorEastAsia" w:cstheme="majorBidi"/>
      <w:color w:val="272727" w:themeColor="text1" w:themeTint="D8"/>
    </w:rPr>
  </w:style>
  <w:style w:type="paragraph" w:styleId="Ttulo">
    <w:name w:val="Title"/>
    <w:basedOn w:val="Normal"/>
    <w:next w:val="Normal"/>
    <w:link w:val="TtuloChar"/>
    <w:uiPriority w:val="10"/>
    <w:qFormat/>
    <w:rsid w:val="002343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343E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343E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343E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343EB"/>
    <w:pPr>
      <w:spacing w:before="160"/>
      <w:jc w:val="center"/>
    </w:pPr>
    <w:rPr>
      <w:i/>
      <w:iCs/>
      <w:color w:val="404040" w:themeColor="text1" w:themeTint="BF"/>
    </w:rPr>
  </w:style>
  <w:style w:type="character" w:customStyle="1" w:styleId="CitaoChar">
    <w:name w:val="Citação Char"/>
    <w:basedOn w:val="Fontepargpadro"/>
    <w:link w:val="Citao"/>
    <w:uiPriority w:val="29"/>
    <w:rsid w:val="002343EB"/>
    <w:rPr>
      <w:i/>
      <w:iCs/>
      <w:color w:val="404040" w:themeColor="text1" w:themeTint="BF"/>
    </w:rPr>
  </w:style>
  <w:style w:type="paragraph" w:styleId="PargrafodaLista">
    <w:name w:val="List Paragraph"/>
    <w:basedOn w:val="Normal"/>
    <w:uiPriority w:val="34"/>
    <w:qFormat/>
    <w:rsid w:val="002343EB"/>
    <w:pPr>
      <w:ind w:left="720"/>
      <w:contextualSpacing/>
    </w:pPr>
  </w:style>
  <w:style w:type="character" w:styleId="nfaseIntensa">
    <w:name w:val="Intense Emphasis"/>
    <w:basedOn w:val="Fontepargpadro"/>
    <w:uiPriority w:val="21"/>
    <w:qFormat/>
    <w:rsid w:val="002343EB"/>
    <w:rPr>
      <w:i/>
      <w:iCs/>
      <w:color w:val="0F4761" w:themeColor="accent1" w:themeShade="BF"/>
    </w:rPr>
  </w:style>
  <w:style w:type="paragraph" w:styleId="CitaoIntensa">
    <w:name w:val="Intense Quote"/>
    <w:basedOn w:val="Normal"/>
    <w:next w:val="Normal"/>
    <w:link w:val="CitaoIntensaChar"/>
    <w:uiPriority w:val="30"/>
    <w:qFormat/>
    <w:rsid w:val="002343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343EB"/>
    <w:rPr>
      <w:i/>
      <w:iCs/>
      <w:color w:val="0F4761" w:themeColor="accent1" w:themeShade="BF"/>
    </w:rPr>
  </w:style>
  <w:style w:type="character" w:styleId="RefernciaIntensa">
    <w:name w:val="Intense Reference"/>
    <w:basedOn w:val="Fontepargpadro"/>
    <w:uiPriority w:val="32"/>
    <w:qFormat/>
    <w:rsid w:val="002343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246730">
      <w:bodyDiv w:val="1"/>
      <w:marLeft w:val="0"/>
      <w:marRight w:val="0"/>
      <w:marTop w:val="0"/>
      <w:marBottom w:val="0"/>
      <w:divBdr>
        <w:top w:val="none" w:sz="0" w:space="0" w:color="auto"/>
        <w:left w:val="none" w:sz="0" w:space="0" w:color="auto"/>
        <w:bottom w:val="none" w:sz="0" w:space="0" w:color="auto"/>
        <w:right w:val="none" w:sz="0" w:space="0" w:color="auto"/>
      </w:divBdr>
      <w:divsChild>
        <w:div w:id="1645818744">
          <w:marLeft w:val="0"/>
          <w:marRight w:val="0"/>
          <w:marTop w:val="0"/>
          <w:marBottom w:val="0"/>
          <w:divBdr>
            <w:top w:val="none" w:sz="0" w:space="0" w:color="auto"/>
            <w:left w:val="none" w:sz="0" w:space="0" w:color="auto"/>
            <w:bottom w:val="none" w:sz="0" w:space="0" w:color="auto"/>
            <w:right w:val="none" w:sz="0" w:space="0" w:color="auto"/>
          </w:divBdr>
          <w:divsChild>
            <w:div w:id="255330511">
              <w:marLeft w:val="0"/>
              <w:marRight w:val="0"/>
              <w:marTop w:val="0"/>
              <w:marBottom w:val="0"/>
              <w:divBdr>
                <w:top w:val="none" w:sz="0" w:space="0" w:color="auto"/>
                <w:left w:val="none" w:sz="0" w:space="0" w:color="auto"/>
                <w:bottom w:val="none" w:sz="0" w:space="0" w:color="auto"/>
                <w:right w:val="none" w:sz="0" w:space="0" w:color="auto"/>
              </w:divBdr>
            </w:div>
            <w:div w:id="18707210">
              <w:marLeft w:val="0"/>
              <w:marRight w:val="0"/>
              <w:marTop w:val="0"/>
              <w:marBottom w:val="0"/>
              <w:divBdr>
                <w:top w:val="none" w:sz="0" w:space="0" w:color="auto"/>
                <w:left w:val="none" w:sz="0" w:space="0" w:color="auto"/>
                <w:bottom w:val="none" w:sz="0" w:space="0" w:color="auto"/>
                <w:right w:val="none" w:sz="0" w:space="0" w:color="auto"/>
              </w:divBdr>
            </w:div>
            <w:div w:id="642390708">
              <w:marLeft w:val="0"/>
              <w:marRight w:val="0"/>
              <w:marTop w:val="0"/>
              <w:marBottom w:val="0"/>
              <w:divBdr>
                <w:top w:val="none" w:sz="0" w:space="0" w:color="auto"/>
                <w:left w:val="none" w:sz="0" w:space="0" w:color="auto"/>
                <w:bottom w:val="none" w:sz="0" w:space="0" w:color="auto"/>
                <w:right w:val="none" w:sz="0" w:space="0" w:color="auto"/>
              </w:divBdr>
              <w:divsChild>
                <w:div w:id="59061740">
                  <w:marLeft w:val="0"/>
                  <w:marRight w:val="0"/>
                  <w:marTop w:val="0"/>
                  <w:marBottom w:val="0"/>
                  <w:divBdr>
                    <w:top w:val="none" w:sz="0" w:space="0" w:color="auto"/>
                    <w:left w:val="none" w:sz="0" w:space="0" w:color="auto"/>
                    <w:bottom w:val="none" w:sz="0" w:space="0" w:color="auto"/>
                    <w:right w:val="none" w:sz="0" w:space="0" w:color="auto"/>
                  </w:divBdr>
                </w:div>
              </w:divsChild>
            </w:div>
            <w:div w:id="1260797328">
              <w:marLeft w:val="0"/>
              <w:marRight w:val="0"/>
              <w:marTop w:val="0"/>
              <w:marBottom w:val="0"/>
              <w:divBdr>
                <w:top w:val="none" w:sz="0" w:space="0" w:color="auto"/>
                <w:left w:val="none" w:sz="0" w:space="0" w:color="auto"/>
                <w:bottom w:val="none" w:sz="0" w:space="0" w:color="auto"/>
                <w:right w:val="none" w:sz="0" w:space="0" w:color="auto"/>
              </w:divBdr>
              <w:divsChild>
                <w:div w:id="2079210262">
                  <w:marLeft w:val="0"/>
                  <w:marRight w:val="0"/>
                  <w:marTop w:val="0"/>
                  <w:marBottom w:val="0"/>
                  <w:divBdr>
                    <w:top w:val="none" w:sz="0" w:space="0" w:color="auto"/>
                    <w:left w:val="none" w:sz="0" w:space="0" w:color="auto"/>
                    <w:bottom w:val="none" w:sz="0" w:space="0" w:color="auto"/>
                    <w:right w:val="none" w:sz="0" w:space="0" w:color="auto"/>
                  </w:divBdr>
                </w:div>
              </w:divsChild>
            </w:div>
            <w:div w:id="279267785">
              <w:marLeft w:val="0"/>
              <w:marRight w:val="0"/>
              <w:marTop w:val="0"/>
              <w:marBottom w:val="0"/>
              <w:divBdr>
                <w:top w:val="none" w:sz="0" w:space="0" w:color="auto"/>
                <w:left w:val="none" w:sz="0" w:space="0" w:color="auto"/>
                <w:bottom w:val="none" w:sz="0" w:space="0" w:color="auto"/>
                <w:right w:val="none" w:sz="0" w:space="0" w:color="auto"/>
              </w:divBdr>
              <w:divsChild>
                <w:div w:id="1757480747">
                  <w:marLeft w:val="0"/>
                  <w:marRight w:val="0"/>
                  <w:marTop w:val="0"/>
                  <w:marBottom w:val="0"/>
                  <w:divBdr>
                    <w:top w:val="none" w:sz="0" w:space="0" w:color="auto"/>
                    <w:left w:val="none" w:sz="0" w:space="0" w:color="auto"/>
                    <w:bottom w:val="none" w:sz="0" w:space="0" w:color="auto"/>
                    <w:right w:val="none" w:sz="0" w:space="0" w:color="auto"/>
                  </w:divBdr>
                </w:div>
              </w:divsChild>
            </w:div>
            <w:div w:id="1113981484">
              <w:marLeft w:val="0"/>
              <w:marRight w:val="0"/>
              <w:marTop w:val="0"/>
              <w:marBottom w:val="0"/>
              <w:divBdr>
                <w:top w:val="none" w:sz="0" w:space="0" w:color="auto"/>
                <w:left w:val="none" w:sz="0" w:space="0" w:color="auto"/>
                <w:bottom w:val="none" w:sz="0" w:space="0" w:color="auto"/>
                <w:right w:val="none" w:sz="0" w:space="0" w:color="auto"/>
              </w:divBdr>
              <w:divsChild>
                <w:div w:id="912087041">
                  <w:marLeft w:val="0"/>
                  <w:marRight w:val="0"/>
                  <w:marTop w:val="0"/>
                  <w:marBottom w:val="0"/>
                  <w:divBdr>
                    <w:top w:val="none" w:sz="0" w:space="0" w:color="auto"/>
                    <w:left w:val="none" w:sz="0" w:space="0" w:color="auto"/>
                    <w:bottom w:val="none" w:sz="0" w:space="0" w:color="auto"/>
                    <w:right w:val="none" w:sz="0" w:space="0" w:color="auto"/>
                  </w:divBdr>
                </w:div>
              </w:divsChild>
            </w:div>
            <w:div w:id="1475950891">
              <w:marLeft w:val="0"/>
              <w:marRight w:val="0"/>
              <w:marTop w:val="0"/>
              <w:marBottom w:val="0"/>
              <w:divBdr>
                <w:top w:val="none" w:sz="0" w:space="0" w:color="auto"/>
                <w:left w:val="none" w:sz="0" w:space="0" w:color="auto"/>
                <w:bottom w:val="none" w:sz="0" w:space="0" w:color="auto"/>
                <w:right w:val="none" w:sz="0" w:space="0" w:color="auto"/>
              </w:divBdr>
            </w:div>
            <w:div w:id="1037660619">
              <w:marLeft w:val="0"/>
              <w:marRight w:val="0"/>
              <w:marTop w:val="0"/>
              <w:marBottom w:val="0"/>
              <w:divBdr>
                <w:top w:val="none" w:sz="0" w:space="0" w:color="auto"/>
                <w:left w:val="none" w:sz="0" w:space="0" w:color="auto"/>
                <w:bottom w:val="none" w:sz="0" w:space="0" w:color="auto"/>
                <w:right w:val="none" w:sz="0" w:space="0" w:color="auto"/>
              </w:divBdr>
            </w:div>
            <w:div w:id="265624979">
              <w:marLeft w:val="0"/>
              <w:marRight w:val="0"/>
              <w:marTop w:val="0"/>
              <w:marBottom w:val="0"/>
              <w:divBdr>
                <w:top w:val="none" w:sz="0" w:space="0" w:color="auto"/>
                <w:left w:val="none" w:sz="0" w:space="0" w:color="auto"/>
                <w:bottom w:val="none" w:sz="0" w:space="0" w:color="auto"/>
                <w:right w:val="none" w:sz="0" w:space="0" w:color="auto"/>
              </w:divBdr>
            </w:div>
            <w:div w:id="727384781">
              <w:marLeft w:val="0"/>
              <w:marRight w:val="0"/>
              <w:marTop w:val="0"/>
              <w:marBottom w:val="0"/>
              <w:divBdr>
                <w:top w:val="none" w:sz="0" w:space="0" w:color="auto"/>
                <w:left w:val="none" w:sz="0" w:space="0" w:color="auto"/>
                <w:bottom w:val="none" w:sz="0" w:space="0" w:color="auto"/>
                <w:right w:val="none" w:sz="0" w:space="0" w:color="auto"/>
              </w:divBdr>
            </w:div>
            <w:div w:id="315649723">
              <w:marLeft w:val="0"/>
              <w:marRight w:val="0"/>
              <w:marTop w:val="0"/>
              <w:marBottom w:val="0"/>
              <w:divBdr>
                <w:top w:val="none" w:sz="0" w:space="0" w:color="auto"/>
                <w:left w:val="none" w:sz="0" w:space="0" w:color="auto"/>
                <w:bottom w:val="none" w:sz="0" w:space="0" w:color="auto"/>
                <w:right w:val="none" w:sz="0" w:space="0" w:color="auto"/>
              </w:divBdr>
              <w:divsChild>
                <w:div w:id="28652845">
                  <w:marLeft w:val="0"/>
                  <w:marRight w:val="0"/>
                  <w:marTop w:val="0"/>
                  <w:marBottom w:val="0"/>
                  <w:divBdr>
                    <w:top w:val="none" w:sz="0" w:space="0" w:color="auto"/>
                    <w:left w:val="none" w:sz="0" w:space="0" w:color="auto"/>
                    <w:bottom w:val="none" w:sz="0" w:space="0" w:color="auto"/>
                    <w:right w:val="none" w:sz="0" w:space="0" w:color="auto"/>
                  </w:divBdr>
                </w:div>
              </w:divsChild>
            </w:div>
            <w:div w:id="2142264985">
              <w:marLeft w:val="0"/>
              <w:marRight w:val="0"/>
              <w:marTop w:val="0"/>
              <w:marBottom w:val="0"/>
              <w:divBdr>
                <w:top w:val="none" w:sz="0" w:space="0" w:color="auto"/>
                <w:left w:val="none" w:sz="0" w:space="0" w:color="auto"/>
                <w:bottom w:val="none" w:sz="0" w:space="0" w:color="auto"/>
                <w:right w:val="none" w:sz="0" w:space="0" w:color="auto"/>
              </w:divBdr>
              <w:divsChild>
                <w:div w:id="843131997">
                  <w:marLeft w:val="0"/>
                  <w:marRight w:val="0"/>
                  <w:marTop w:val="0"/>
                  <w:marBottom w:val="0"/>
                  <w:divBdr>
                    <w:top w:val="none" w:sz="0" w:space="0" w:color="auto"/>
                    <w:left w:val="none" w:sz="0" w:space="0" w:color="auto"/>
                    <w:bottom w:val="none" w:sz="0" w:space="0" w:color="auto"/>
                    <w:right w:val="none" w:sz="0" w:space="0" w:color="auto"/>
                  </w:divBdr>
                </w:div>
              </w:divsChild>
            </w:div>
            <w:div w:id="770324626">
              <w:marLeft w:val="0"/>
              <w:marRight w:val="0"/>
              <w:marTop w:val="0"/>
              <w:marBottom w:val="0"/>
              <w:divBdr>
                <w:top w:val="none" w:sz="0" w:space="0" w:color="auto"/>
                <w:left w:val="none" w:sz="0" w:space="0" w:color="auto"/>
                <w:bottom w:val="none" w:sz="0" w:space="0" w:color="auto"/>
                <w:right w:val="none" w:sz="0" w:space="0" w:color="auto"/>
              </w:divBdr>
              <w:divsChild>
                <w:div w:id="1202207332">
                  <w:marLeft w:val="0"/>
                  <w:marRight w:val="0"/>
                  <w:marTop w:val="0"/>
                  <w:marBottom w:val="0"/>
                  <w:divBdr>
                    <w:top w:val="none" w:sz="0" w:space="0" w:color="auto"/>
                    <w:left w:val="none" w:sz="0" w:space="0" w:color="auto"/>
                    <w:bottom w:val="none" w:sz="0" w:space="0" w:color="auto"/>
                    <w:right w:val="none" w:sz="0" w:space="0" w:color="auto"/>
                  </w:divBdr>
                </w:div>
              </w:divsChild>
            </w:div>
            <w:div w:id="1516767571">
              <w:marLeft w:val="0"/>
              <w:marRight w:val="0"/>
              <w:marTop w:val="0"/>
              <w:marBottom w:val="0"/>
              <w:divBdr>
                <w:top w:val="none" w:sz="0" w:space="0" w:color="auto"/>
                <w:left w:val="none" w:sz="0" w:space="0" w:color="auto"/>
                <w:bottom w:val="none" w:sz="0" w:space="0" w:color="auto"/>
                <w:right w:val="none" w:sz="0" w:space="0" w:color="auto"/>
              </w:divBdr>
            </w:div>
            <w:div w:id="989478929">
              <w:marLeft w:val="0"/>
              <w:marRight w:val="0"/>
              <w:marTop w:val="0"/>
              <w:marBottom w:val="0"/>
              <w:divBdr>
                <w:top w:val="none" w:sz="0" w:space="0" w:color="auto"/>
                <w:left w:val="none" w:sz="0" w:space="0" w:color="auto"/>
                <w:bottom w:val="none" w:sz="0" w:space="0" w:color="auto"/>
                <w:right w:val="none" w:sz="0" w:space="0" w:color="auto"/>
              </w:divBdr>
            </w:div>
            <w:div w:id="1508473704">
              <w:marLeft w:val="0"/>
              <w:marRight w:val="0"/>
              <w:marTop w:val="0"/>
              <w:marBottom w:val="0"/>
              <w:divBdr>
                <w:top w:val="none" w:sz="0" w:space="0" w:color="auto"/>
                <w:left w:val="none" w:sz="0" w:space="0" w:color="auto"/>
                <w:bottom w:val="none" w:sz="0" w:space="0" w:color="auto"/>
                <w:right w:val="none" w:sz="0" w:space="0" w:color="auto"/>
              </w:divBdr>
            </w:div>
          </w:divsChild>
        </w:div>
        <w:div w:id="134643259">
          <w:marLeft w:val="0"/>
          <w:marRight w:val="0"/>
          <w:marTop w:val="0"/>
          <w:marBottom w:val="0"/>
          <w:divBdr>
            <w:top w:val="none" w:sz="0" w:space="0" w:color="auto"/>
            <w:left w:val="none" w:sz="0" w:space="0" w:color="auto"/>
            <w:bottom w:val="none" w:sz="0" w:space="0" w:color="auto"/>
            <w:right w:val="none" w:sz="0" w:space="0" w:color="auto"/>
          </w:divBdr>
        </w:div>
      </w:divsChild>
    </w:div>
    <w:div w:id="1640572188">
      <w:bodyDiv w:val="1"/>
      <w:marLeft w:val="0"/>
      <w:marRight w:val="0"/>
      <w:marTop w:val="0"/>
      <w:marBottom w:val="0"/>
      <w:divBdr>
        <w:top w:val="none" w:sz="0" w:space="0" w:color="auto"/>
        <w:left w:val="none" w:sz="0" w:space="0" w:color="auto"/>
        <w:bottom w:val="none" w:sz="0" w:space="0" w:color="auto"/>
        <w:right w:val="none" w:sz="0" w:space="0" w:color="auto"/>
      </w:divBdr>
      <w:divsChild>
        <w:div w:id="1687175288">
          <w:marLeft w:val="0"/>
          <w:marRight w:val="0"/>
          <w:marTop w:val="0"/>
          <w:marBottom w:val="0"/>
          <w:divBdr>
            <w:top w:val="none" w:sz="0" w:space="0" w:color="auto"/>
            <w:left w:val="none" w:sz="0" w:space="0" w:color="auto"/>
            <w:bottom w:val="none" w:sz="0" w:space="0" w:color="auto"/>
            <w:right w:val="none" w:sz="0" w:space="0" w:color="auto"/>
          </w:divBdr>
          <w:divsChild>
            <w:div w:id="176315612">
              <w:marLeft w:val="0"/>
              <w:marRight w:val="0"/>
              <w:marTop w:val="0"/>
              <w:marBottom w:val="0"/>
              <w:divBdr>
                <w:top w:val="none" w:sz="0" w:space="0" w:color="auto"/>
                <w:left w:val="none" w:sz="0" w:space="0" w:color="auto"/>
                <w:bottom w:val="none" w:sz="0" w:space="0" w:color="auto"/>
                <w:right w:val="none" w:sz="0" w:space="0" w:color="auto"/>
              </w:divBdr>
            </w:div>
            <w:div w:id="1902862407">
              <w:marLeft w:val="0"/>
              <w:marRight w:val="0"/>
              <w:marTop w:val="0"/>
              <w:marBottom w:val="0"/>
              <w:divBdr>
                <w:top w:val="none" w:sz="0" w:space="0" w:color="auto"/>
                <w:left w:val="none" w:sz="0" w:space="0" w:color="auto"/>
                <w:bottom w:val="none" w:sz="0" w:space="0" w:color="auto"/>
                <w:right w:val="none" w:sz="0" w:space="0" w:color="auto"/>
              </w:divBdr>
            </w:div>
            <w:div w:id="1600025878">
              <w:marLeft w:val="0"/>
              <w:marRight w:val="0"/>
              <w:marTop w:val="0"/>
              <w:marBottom w:val="0"/>
              <w:divBdr>
                <w:top w:val="none" w:sz="0" w:space="0" w:color="auto"/>
                <w:left w:val="none" w:sz="0" w:space="0" w:color="auto"/>
                <w:bottom w:val="none" w:sz="0" w:space="0" w:color="auto"/>
                <w:right w:val="none" w:sz="0" w:space="0" w:color="auto"/>
              </w:divBdr>
              <w:divsChild>
                <w:div w:id="454449451">
                  <w:marLeft w:val="0"/>
                  <w:marRight w:val="0"/>
                  <w:marTop w:val="0"/>
                  <w:marBottom w:val="0"/>
                  <w:divBdr>
                    <w:top w:val="none" w:sz="0" w:space="0" w:color="auto"/>
                    <w:left w:val="none" w:sz="0" w:space="0" w:color="auto"/>
                    <w:bottom w:val="none" w:sz="0" w:space="0" w:color="auto"/>
                    <w:right w:val="none" w:sz="0" w:space="0" w:color="auto"/>
                  </w:divBdr>
                </w:div>
              </w:divsChild>
            </w:div>
            <w:div w:id="866216134">
              <w:marLeft w:val="0"/>
              <w:marRight w:val="0"/>
              <w:marTop w:val="0"/>
              <w:marBottom w:val="0"/>
              <w:divBdr>
                <w:top w:val="none" w:sz="0" w:space="0" w:color="auto"/>
                <w:left w:val="none" w:sz="0" w:space="0" w:color="auto"/>
                <w:bottom w:val="none" w:sz="0" w:space="0" w:color="auto"/>
                <w:right w:val="none" w:sz="0" w:space="0" w:color="auto"/>
              </w:divBdr>
              <w:divsChild>
                <w:div w:id="1926185883">
                  <w:marLeft w:val="0"/>
                  <w:marRight w:val="0"/>
                  <w:marTop w:val="0"/>
                  <w:marBottom w:val="0"/>
                  <w:divBdr>
                    <w:top w:val="none" w:sz="0" w:space="0" w:color="auto"/>
                    <w:left w:val="none" w:sz="0" w:space="0" w:color="auto"/>
                    <w:bottom w:val="none" w:sz="0" w:space="0" w:color="auto"/>
                    <w:right w:val="none" w:sz="0" w:space="0" w:color="auto"/>
                  </w:divBdr>
                </w:div>
              </w:divsChild>
            </w:div>
            <w:div w:id="1111820033">
              <w:marLeft w:val="0"/>
              <w:marRight w:val="0"/>
              <w:marTop w:val="0"/>
              <w:marBottom w:val="0"/>
              <w:divBdr>
                <w:top w:val="none" w:sz="0" w:space="0" w:color="auto"/>
                <w:left w:val="none" w:sz="0" w:space="0" w:color="auto"/>
                <w:bottom w:val="none" w:sz="0" w:space="0" w:color="auto"/>
                <w:right w:val="none" w:sz="0" w:space="0" w:color="auto"/>
              </w:divBdr>
              <w:divsChild>
                <w:div w:id="776023275">
                  <w:marLeft w:val="0"/>
                  <w:marRight w:val="0"/>
                  <w:marTop w:val="0"/>
                  <w:marBottom w:val="0"/>
                  <w:divBdr>
                    <w:top w:val="none" w:sz="0" w:space="0" w:color="auto"/>
                    <w:left w:val="none" w:sz="0" w:space="0" w:color="auto"/>
                    <w:bottom w:val="none" w:sz="0" w:space="0" w:color="auto"/>
                    <w:right w:val="none" w:sz="0" w:space="0" w:color="auto"/>
                  </w:divBdr>
                </w:div>
              </w:divsChild>
            </w:div>
            <w:div w:id="260576592">
              <w:marLeft w:val="0"/>
              <w:marRight w:val="0"/>
              <w:marTop w:val="0"/>
              <w:marBottom w:val="0"/>
              <w:divBdr>
                <w:top w:val="none" w:sz="0" w:space="0" w:color="auto"/>
                <w:left w:val="none" w:sz="0" w:space="0" w:color="auto"/>
                <w:bottom w:val="none" w:sz="0" w:space="0" w:color="auto"/>
                <w:right w:val="none" w:sz="0" w:space="0" w:color="auto"/>
              </w:divBdr>
              <w:divsChild>
                <w:div w:id="943920417">
                  <w:marLeft w:val="0"/>
                  <w:marRight w:val="0"/>
                  <w:marTop w:val="0"/>
                  <w:marBottom w:val="0"/>
                  <w:divBdr>
                    <w:top w:val="none" w:sz="0" w:space="0" w:color="auto"/>
                    <w:left w:val="none" w:sz="0" w:space="0" w:color="auto"/>
                    <w:bottom w:val="none" w:sz="0" w:space="0" w:color="auto"/>
                    <w:right w:val="none" w:sz="0" w:space="0" w:color="auto"/>
                  </w:divBdr>
                </w:div>
              </w:divsChild>
            </w:div>
            <w:div w:id="915165188">
              <w:marLeft w:val="0"/>
              <w:marRight w:val="0"/>
              <w:marTop w:val="0"/>
              <w:marBottom w:val="0"/>
              <w:divBdr>
                <w:top w:val="none" w:sz="0" w:space="0" w:color="auto"/>
                <w:left w:val="none" w:sz="0" w:space="0" w:color="auto"/>
                <w:bottom w:val="none" w:sz="0" w:space="0" w:color="auto"/>
                <w:right w:val="none" w:sz="0" w:space="0" w:color="auto"/>
              </w:divBdr>
            </w:div>
            <w:div w:id="1199009241">
              <w:marLeft w:val="0"/>
              <w:marRight w:val="0"/>
              <w:marTop w:val="0"/>
              <w:marBottom w:val="0"/>
              <w:divBdr>
                <w:top w:val="none" w:sz="0" w:space="0" w:color="auto"/>
                <w:left w:val="none" w:sz="0" w:space="0" w:color="auto"/>
                <w:bottom w:val="none" w:sz="0" w:space="0" w:color="auto"/>
                <w:right w:val="none" w:sz="0" w:space="0" w:color="auto"/>
              </w:divBdr>
            </w:div>
            <w:div w:id="1297562791">
              <w:marLeft w:val="0"/>
              <w:marRight w:val="0"/>
              <w:marTop w:val="0"/>
              <w:marBottom w:val="0"/>
              <w:divBdr>
                <w:top w:val="none" w:sz="0" w:space="0" w:color="auto"/>
                <w:left w:val="none" w:sz="0" w:space="0" w:color="auto"/>
                <w:bottom w:val="none" w:sz="0" w:space="0" w:color="auto"/>
                <w:right w:val="none" w:sz="0" w:space="0" w:color="auto"/>
              </w:divBdr>
            </w:div>
            <w:div w:id="2118139678">
              <w:marLeft w:val="0"/>
              <w:marRight w:val="0"/>
              <w:marTop w:val="0"/>
              <w:marBottom w:val="0"/>
              <w:divBdr>
                <w:top w:val="none" w:sz="0" w:space="0" w:color="auto"/>
                <w:left w:val="none" w:sz="0" w:space="0" w:color="auto"/>
                <w:bottom w:val="none" w:sz="0" w:space="0" w:color="auto"/>
                <w:right w:val="none" w:sz="0" w:space="0" w:color="auto"/>
              </w:divBdr>
            </w:div>
            <w:div w:id="2040010758">
              <w:marLeft w:val="0"/>
              <w:marRight w:val="0"/>
              <w:marTop w:val="0"/>
              <w:marBottom w:val="0"/>
              <w:divBdr>
                <w:top w:val="none" w:sz="0" w:space="0" w:color="auto"/>
                <w:left w:val="none" w:sz="0" w:space="0" w:color="auto"/>
                <w:bottom w:val="none" w:sz="0" w:space="0" w:color="auto"/>
                <w:right w:val="none" w:sz="0" w:space="0" w:color="auto"/>
              </w:divBdr>
              <w:divsChild>
                <w:div w:id="199517778">
                  <w:marLeft w:val="0"/>
                  <w:marRight w:val="0"/>
                  <w:marTop w:val="0"/>
                  <w:marBottom w:val="0"/>
                  <w:divBdr>
                    <w:top w:val="none" w:sz="0" w:space="0" w:color="auto"/>
                    <w:left w:val="none" w:sz="0" w:space="0" w:color="auto"/>
                    <w:bottom w:val="none" w:sz="0" w:space="0" w:color="auto"/>
                    <w:right w:val="none" w:sz="0" w:space="0" w:color="auto"/>
                  </w:divBdr>
                </w:div>
              </w:divsChild>
            </w:div>
            <w:div w:id="2040357336">
              <w:marLeft w:val="0"/>
              <w:marRight w:val="0"/>
              <w:marTop w:val="0"/>
              <w:marBottom w:val="0"/>
              <w:divBdr>
                <w:top w:val="none" w:sz="0" w:space="0" w:color="auto"/>
                <w:left w:val="none" w:sz="0" w:space="0" w:color="auto"/>
                <w:bottom w:val="none" w:sz="0" w:space="0" w:color="auto"/>
                <w:right w:val="none" w:sz="0" w:space="0" w:color="auto"/>
              </w:divBdr>
              <w:divsChild>
                <w:div w:id="447699777">
                  <w:marLeft w:val="0"/>
                  <w:marRight w:val="0"/>
                  <w:marTop w:val="0"/>
                  <w:marBottom w:val="0"/>
                  <w:divBdr>
                    <w:top w:val="none" w:sz="0" w:space="0" w:color="auto"/>
                    <w:left w:val="none" w:sz="0" w:space="0" w:color="auto"/>
                    <w:bottom w:val="none" w:sz="0" w:space="0" w:color="auto"/>
                    <w:right w:val="none" w:sz="0" w:space="0" w:color="auto"/>
                  </w:divBdr>
                </w:div>
              </w:divsChild>
            </w:div>
            <w:div w:id="727924910">
              <w:marLeft w:val="0"/>
              <w:marRight w:val="0"/>
              <w:marTop w:val="0"/>
              <w:marBottom w:val="0"/>
              <w:divBdr>
                <w:top w:val="none" w:sz="0" w:space="0" w:color="auto"/>
                <w:left w:val="none" w:sz="0" w:space="0" w:color="auto"/>
                <w:bottom w:val="none" w:sz="0" w:space="0" w:color="auto"/>
                <w:right w:val="none" w:sz="0" w:space="0" w:color="auto"/>
              </w:divBdr>
              <w:divsChild>
                <w:div w:id="1269199244">
                  <w:marLeft w:val="0"/>
                  <w:marRight w:val="0"/>
                  <w:marTop w:val="0"/>
                  <w:marBottom w:val="0"/>
                  <w:divBdr>
                    <w:top w:val="none" w:sz="0" w:space="0" w:color="auto"/>
                    <w:left w:val="none" w:sz="0" w:space="0" w:color="auto"/>
                    <w:bottom w:val="none" w:sz="0" w:space="0" w:color="auto"/>
                    <w:right w:val="none" w:sz="0" w:space="0" w:color="auto"/>
                  </w:divBdr>
                </w:div>
              </w:divsChild>
            </w:div>
            <w:div w:id="1697920621">
              <w:marLeft w:val="0"/>
              <w:marRight w:val="0"/>
              <w:marTop w:val="0"/>
              <w:marBottom w:val="0"/>
              <w:divBdr>
                <w:top w:val="none" w:sz="0" w:space="0" w:color="auto"/>
                <w:left w:val="none" w:sz="0" w:space="0" w:color="auto"/>
                <w:bottom w:val="none" w:sz="0" w:space="0" w:color="auto"/>
                <w:right w:val="none" w:sz="0" w:space="0" w:color="auto"/>
              </w:divBdr>
            </w:div>
            <w:div w:id="23409943">
              <w:marLeft w:val="0"/>
              <w:marRight w:val="0"/>
              <w:marTop w:val="0"/>
              <w:marBottom w:val="0"/>
              <w:divBdr>
                <w:top w:val="none" w:sz="0" w:space="0" w:color="auto"/>
                <w:left w:val="none" w:sz="0" w:space="0" w:color="auto"/>
                <w:bottom w:val="none" w:sz="0" w:space="0" w:color="auto"/>
                <w:right w:val="none" w:sz="0" w:space="0" w:color="auto"/>
              </w:divBdr>
            </w:div>
            <w:div w:id="1543589996">
              <w:marLeft w:val="0"/>
              <w:marRight w:val="0"/>
              <w:marTop w:val="0"/>
              <w:marBottom w:val="0"/>
              <w:divBdr>
                <w:top w:val="none" w:sz="0" w:space="0" w:color="auto"/>
                <w:left w:val="none" w:sz="0" w:space="0" w:color="auto"/>
                <w:bottom w:val="none" w:sz="0" w:space="0" w:color="auto"/>
                <w:right w:val="none" w:sz="0" w:space="0" w:color="auto"/>
              </w:divBdr>
            </w:div>
          </w:divsChild>
        </w:div>
        <w:div w:id="1707826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827</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Coordenacao fund II e Ens. Médio</dc:creator>
  <cp:keywords/>
  <dc:description/>
  <cp:lastModifiedBy>Coordenacao fund II e Ens. Médio</cp:lastModifiedBy>
  <cp:revision>1</cp:revision>
  <dcterms:created xsi:type="dcterms:W3CDTF">2024-10-11T15:20:00Z</dcterms:created>
  <dcterms:modified xsi:type="dcterms:W3CDTF">2024-10-11T15:20:00Z</dcterms:modified>
</cp:coreProperties>
</file>