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1303BA4A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110E7756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0B1133FD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74697CF7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325C2A">
        <w:rPr>
          <w:b/>
          <w:sz w:val="22"/>
          <w:szCs w:val="22"/>
        </w:rPr>
        <w:t>a:</w:t>
      </w:r>
      <w:r w:rsidR="00762F8F">
        <w:rPr>
          <w:b/>
          <w:sz w:val="22"/>
          <w:szCs w:val="22"/>
        </w:rPr>
        <w:t xml:space="preserve"> DÉBORA</w:t>
      </w:r>
      <w:r w:rsidR="00EB31A8">
        <w:rPr>
          <w:b/>
          <w:sz w:val="22"/>
          <w:szCs w:val="22"/>
        </w:rPr>
        <w:t xml:space="preserve">                </w:t>
      </w:r>
      <w:r w:rsidR="00865216">
        <w:rPr>
          <w:b/>
        </w:rPr>
        <w:t xml:space="preserve">  </w:t>
      </w:r>
      <w:r w:rsidR="00762F8F">
        <w:rPr>
          <w:b/>
          <w:sz w:val="22"/>
          <w:szCs w:val="22"/>
        </w:rPr>
        <w:t>6</w:t>
      </w:r>
      <w:r w:rsidR="00325C2A">
        <w:rPr>
          <w:b/>
          <w:sz w:val="22"/>
          <w:szCs w:val="22"/>
        </w:rPr>
        <w:t>º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62F8F">
        <w:rPr>
          <w:b/>
          <w:sz w:val="22"/>
          <w:szCs w:val="22"/>
        </w:rPr>
        <w:t>Fundamental II.</w:t>
      </w:r>
      <w:r w:rsidR="00865216">
        <w:rPr>
          <w:b/>
          <w:sz w:val="22"/>
          <w:szCs w:val="22"/>
        </w:rPr>
        <w:t xml:space="preserve">             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CAEEB94" w:rsidR="00260050" w:rsidRPr="00325C2A" w:rsidRDefault="00EB31A8" w:rsidP="006963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EXERCÍCIOS DE FIXAÇÃO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CAEEB94" w:rsidR="00260050" w:rsidRPr="00325C2A" w:rsidRDefault="00EB31A8" w:rsidP="006963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EXERCÍCIOS DE FIXAÇÃO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737A3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BFE95F" w14:textId="46659A7A" w:rsidR="00A049F4" w:rsidRDefault="00696347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zh-CN"/>
        </w:rPr>
      </w:pPr>
      <w:r w:rsidRPr="00696347">
        <w:rPr>
          <w:color w:val="000000" w:themeColor="text1"/>
          <w:sz w:val="27"/>
          <w:szCs w:val="27"/>
        </w:rPr>
        <w:t> </w:t>
      </w:r>
      <w:r w:rsidR="00A049F4" w:rsidRPr="00A049F4">
        <w:rPr>
          <w:lang w:eastAsia="zh-CN"/>
        </w:rPr>
        <w:t xml:space="preserve"> </w:t>
      </w:r>
    </w:p>
    <w:p w14:paraId="35C221C5" w14:textId="77777777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1) O vento, as variações de temperatura (calor e frio), a água das chuvas são fatores do intemperismo que provocam:</w:t>
      </w:r>
    </w:p>
    <w:p w14:paraId="3A788E62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a) O metamorfismo das rochas </w:t>
      </w:r>
    </w:p>
    <w:p w14:paraId="739658F5" w14:textId="1EE7B788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b) A sedimentação das rochas</w:t>
      </w:r>
    </w:p>
    <w:p w14:paraId="66D51981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c) A fragmentação das rochas </w:t>
      </w:r>
    </w:p>
    <w:p w14:paraId="69DF9966" w14:textId="3DFB255C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d) A compactação das rochas</w:t>
      </w:r>
    </w:p>
    <w:p w14:paraId="024FE04F" w14:textId="7754E0D3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2) O mármore e a ardósia são rochas originadas respectivamente do calcário e do argilito. Os fatores existentes no</w:t>
      </w:r>
      <w:r>
        <w:rPr>
          <w:color w:val="000000" w:themeColor="text1"/>
        </w:rPr>
        <w:t xml:space="preserve"> </w:t>
      </w:r>
      <w:r w:rsidRPr="00762F8F">
        <w:rPr>
          <w:color w:val="000000" w:themeColor="text1"/>
        </w:rPr>
        <w:t>interior da crosta que provocaram estas transformações foram:</w:t>
      </w:r>
    </w:p>
    <w:p w14:paraId="114BB261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a) Os fatores do intemperismo </w:t>
      </w:r>
    </w:p>
    <w:p w14:paraId="4D5CE4A1" w14:textId="0E41E71B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b) A alta pressão e temperaturas elevadas</w:t>
      </w:r>
    </w:p>
    <w:p w14:paraId="4620D162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c) Os processos tectônicos </w:t>
      </w:r>
    </w:p>
    <w:p w14:paraId="7FBBDB97" w14:textId="2006F63A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d) A fragmentação e compactação dos sedimentos</w:t>
      </w:r>
    </w:p>
    <w:p w14:paraId="64E41E4C" w14:textId="77777777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3) A rocha que surgiu primeiro em nosso planeta foi:</w:t>
      </w:r>
    </w:p>
    <w:p w14:paraId="42188F26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a) Sedimentar </w:t>
      </w:r>
    </w:p>
    <w:p w14:paraId="6742E9ED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b) Magmática </w:t>
      </w:r>
    </w:p>
    <w:p w14:paraId="7B2CB6B3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c) Erosiva </w:t>
      </w:r>
    </w:p>
    <w:p w14:paraId="1E6B3FEC" w14:textId="0D1509FC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d) Metamórfica</w:t>
      </w:r>
    </w:p>
    <w:p w14:paraId="77898AEA" w14:textId="77777777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4) É comum encontrarmos fósseis em rochas do tipo:</w:t>
      </w:r>
    </w:p>
    <w:p w14:paraId="63B73D6C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a) Sedimentar </w:t>
      </w:r>
    </w:p>
    <w:p w14:paraId="5AEDC828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b) Magmática </w:t>
      </w:r>
    </w:p>
    <w:p w14:paraId="6A40216F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c) Erosiva </w:t>
      </w:r>
    </w:p>
    <w:p w14:paraId="72A3292B" w14:textId="6F249A4B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d) Metamórfica</w:t>
      </w:r>
    </w:p>
    <w:p w14:paraId="786F41B1" w14:textId="77777777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5) O gnaisse, submetido a altas temperaturas e pressões, origina o granito. Por isso, o gnaisse é uma rocha:</w:t>
      </w:r>
    </w:p>
    <w:p w14:paraId="3D9F5B9D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a) Sedimentar </w:t>
      </w:r>
    </w:p>
    <w:p w14:paraId="4A34FE95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b) Magmática </w:t>
      </w:r>
    </w:p>
    <w:p w14:paraId="153BBD98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lastRenderedPageBreak/>
        <w:t xml:space="preserve">c) Erosiva </w:t>
      </w:r>
    </w:p>
    <w:p w14:paraId="5F3812DE" w14:textId="6E1776F6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d) Metamórfica</w:t>
      </w:r>
    </w:p>
    <w:p w14:paraId="0538BA53" w14:textId="77777777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6) O arenito e o calcário se originaram da deposição e compactação de sedimentos. Estas rochas são do tipo:</w:t>
      </w:r>
    </w:p>
    <w:p w14:paraId="0896874D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a) Sedimentares </w:t>
      </w:r>
    </w:p>
    <w:p w14:paraId="235F8643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b) Magmáticas </w:t>
      </w:r>
    </w:p>
    <w:p w14:paraId="1DE5C37D" w14:textId="77777777" w:rsid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c) Erosivas </w:t>
      </w:r>
    </w:p>
    <w:p w14:paraId="6C50B64D" w14:textId="22AE9062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d) Metamórficas</w:t>
      </w:r>
    </w:p>
    <w:p w14:paraId="6F6E91FE" w14:textId="77777777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>7) Relacione as duas colunas fazendo a correspondência entre o tipo de rocha e seu modo de formação:</w:t>
      </w:r>
    </w:p>
    <w:p w14:paraId="7FE3BE5F" w14:textId="2A5929DA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1. Magmáticas </w:t>
      </w:r>
      <w:r>
        <w:rPr>
          <w:color w:val="000000" w:themeColor="text1"/>
        </w:rPr>
        <w:t xml:space="preserve">            </w:t>
      </w:r>
      <w:r w:rsidRPr="00762F8F">
        <w:rPr>
          <w:color w:val="000000" w:themeColor="text1"/>
        </w:rPr>
        <w:t>(</w:t>
      </w:r>
      <w:r>
        <w:rPr>
          <w:color w:val="000000" w:themeColor="text1"/>
        </w:rPr>
        <w:t xml:space="preserve">   </w:t>
      </w:r>
      <w:r w:rsidRPr="00762F8F">
        <w:rPr>
          <w:color w:val="000000" w:themeColor="text1"/>
        </w:rPr>
        <w:t>) Originadas a partir da transformação de uma rocha pré-existente, sob a ação</w:t>
      </w:r>
    </w:p>
    <w:p w14:paraId="5F0B4183" w14:textId="6ECC56EE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</w:t>
      </w:r>
      <w:r w:rsidRPr="00762F8F">
        <w:rPr>
          <w:color w:val="000000" w:themeColor="text1"/>
        </w:rPr>
        <w:t>de altas temperaturas e pressões.</w:t>
      </w:r>
    </w:p>
    <w:p w14:paraId="4DDD3A4C" w14:textId="38E2901A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2. Sedimentares </w:t>
      </w:r>
      <w:r>
        <w:rPr>
          <w:color w:val="000000" w:themeColor="text1"/>
        </w:rPr>
        <w:t xml:space="preserve">           </w:t>
      </w:r>
      <w:r w:rsidRPr="00762F8F">
        <w:rPr>
          <w:color w:val="000000" w:themeColor="text1"/>
        </w:rPr>
        <w:t>(</w:t>
      </w:r>
      <w:r>
        <w:rPr>
          <w:color w:val="000000" w:themeColor="text1"/>
        </w:rPr>
        <w:t xml:space="preserve">   </w:t>
      </w:r>
      <w:r w:rsidRPr="00762F8F">
        <w:rPr>
          <w:color w:val="000000" w:themeColor="text1"/>
        </w:rPr>
        <w:t>) Originadas a partir do resfriamento e solidificação do magma.</w:t>
      </w:r>
    </w:p>
    <w:p w14:paraId="3B124B2E" w14:textId="0FE6C71C" w:rsidR="00762F8F" w:rsidRPr="00762F8F" w:rsidRDefault="00762F8F" w:rsidP="00762F8F">
      <w:pPr>
        <w:pStyle w:val="NormalWeb"/>
        <w:shd w:val="clear" w:color="auto" w:fill="FFFFFF"/>
        <w:jc w:val="both"/>
        <w:rPr>
          <w:color w:val="000000" w:themeColor="text1"/>
        </w:rPr>
      </w:pPr>
      <w:r w:rsidRPr="00762F8F">
        <w:rPr>
          <w:color w:val="000000" w:themeColor="text1"/>
        </w:rPr>
        <w:t xml:space="preserve">3. Metamórficas </w:t>
      </w:r>
      <w:r>
        <w:rPr>
          <w:color w:val="000000" w:themeColor="text1"/>
        </w:rPr>
        <w:t xml:space="preserve">          </w:t>
      </w:r>
      <w:r w:rsidRPr="00762F8F">
        <w:rPr>
          <w:color w:val="000000" w:themeColor="text1"/>
        </w:rPr>
        <w:t>(</w:t>
      </w:r>
      <w:r>
        <w:rPr>
          <w:color w:val="000000" w:themeColor="text1"/>
        </w:rPr>
        <w:t xml:space="preserve">    </w:t>
      </w:r>
      <w:r w:rsidRPr="00762F8F">
        <w:rPr>
          <w:color w:val="000000" w:themeColor="text1"/>
        </w:rPr>
        <w:t>) Originadas dos fragmentos de outras rochas que se depositaram em camadas</w:t>
      </w:r>
    </w:p>
    <w:p w14:paraId="32E74443" w14:textId="2C7EF4BE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</w:t>
      </w:r>
      <w:r w:rsidRPr="00762F8F">
        <w:rPr>
          <w:color w:val="000000" w:themeColor="text1"/>
        </w:rPr>
        <w:t>e se compactaram.</w:t>
      </w:r>
      <w:r w:rsidRPr="00762F8F">
        <w:rPr>
          <w:color w:val="000000" w:themeColor="text1"/>
        </w:rPr>
        <w:cr/>
      </w:r>
    </w:p>
    <w:p w14:paraId="468137B4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C223CC7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097FE68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6F2E9F1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4614213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1095F10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3458746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9FCD462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6D9D574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2C59DA7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6435650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0B7182D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9B8871A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E515B07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FAF610E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F4B0641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ED5E513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DD51282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ABC63F4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F515A11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429ADFE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20F82A6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CC42C91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7A3A432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F0E56B2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6D7A946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EAD2315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16B3AFD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069F11F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549919F" w14:textId="77777777" w:rsidR="00762F8F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B3E89ED" w14:textId="660DFB20" w:rsidR="00762F8F" w:rsidRPr="00A049F4" w:rsidRDefault="00762F8F" w:rsidP="00762F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762F8F" w:rsidRPr="00A049F4" w:rsidSect="000737A3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A7C7" w14:textId="77777777" w:rsidR="00DD0760" w:rsidRDefault="00DD0760" w:rsidP="008C3103">
      <w:r>
        <w:separator/>
      </w:r>
    </w:p>
  </w:endnote>
  <w:endnote w:type="continuationSeparator" w:id="0">
    <w:p w14:paraId="442603AE" w14:textId="77777777" w:rsidR="00DD0760" w:rsidRDefault="00DD0760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413D" w14:textId="77777777" w:rsidR="00DD0760" w:rsidRDefault="00DD0760" w:rsidP="008C3103">
      <w:r>
        <w:separator/>
      </w:r>
    </w:p>
  </w:footnote>
  <w:footnote w:type="continuationSeparator" w:id="0">
    <w:p w14:paraId="175F7065" w14:textId="77777777" w:rsidR="00DD0760" w:rsidRDefault="00DD0760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2038"/>
    <w:multiLevelType w:val="multilevel"/>
    <w:tmpl w:val="675ED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F52A9"/>
    <w:multiLevelType w:val="multilevel"/>
    <w:tmpl w:val="C722DE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64262"/>
    <w:multiLevelType w:val="multilevel"/>
    <w:tmpl w:val="D196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41E47"/>
    <w:multiLevelType w:val="multilevel"/>
    <w:tmpl w:val="99B65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95AA1"/>
    <w:multiLevelType w:val="multilevel"/>
    <w:tmpl w:val="3AE4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A0629"/>
    <w:multiLevelType w:val="multilevel"/>
    <w:tmpl w:val="0B16A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96ECF"/>
    <w:multiLevelType w:val="multilevel"/>
    <w:tmpl w:val="7464A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711071">
    <w:abstractNumId w:val="4"/>
  </w:num>
  <w:num w:numId="2" w16cid:durableId="120198749">
    <w:abstractNumId w:val="5"/>
  </w:num>
  <w:num w:numId="3" w16cid:durableId="1218784613">
    <w:abstractNumId w:val="0"/>
  </w:num>
  <w:num w:numId="4" w16cid:durableId="593367763">
    <w:abstractNumId w:val="3"/>
  </w:num>
  <w:num w:numId="5" w16cid:durableId="1792048103">
    <w:abstractNumId w:val="6"/>
  </w:num>
  <w:num w:numId="6" w16cid:durableId="262500195">
    <w:abstractNumId w:val="1"/>
  </w:num>
  <w:num w:numId="7" w16cid:durableId="14197125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2793"/>
    <w:rsid w:val="00037747"/>
    <w:rsid w:val="000442E5"/>
    <w:rsid w:val="0004494F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737A3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06F5"/>
    <w:rsid w:val="00112357"/>
    <w:rsid w:val="001146E1"/>
    <w:rsid w:val="00121577"/>
    <w:rsid w:val="00124A37"/>
    <w:rsid w:val="00131757"/>
    <w:rsid w:val="00131F62"/>
    <w:rsid w:val="00136013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156E2"/>
    <w:rsid w:val="00323F5A"/>
    <w:rsid w:val="00325C2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51954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57B0"/>
    <w:rsid w:val="005377BE"/>
    <w:rsid w:val="0054068A"/>
    <w:rsid w:val="0054212F"/>
    <w:rsid w:val="00547522"/>
    <w:rsid w:val="0055456D"/>
    <w:rsid w:val="0056610E"/>
    <w:rsid w:val="005732B6"/>
    <w:rsid w:val="005808C4"/>
    <w:rsid w:val="0059273D"/>
    <w:rsid w:val="00592D05"/>
    <w:rsid w:val="00593C47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1C3D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6347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36B"/>
    <w:rsid w:val="006F37EB"/>
    <w:rsid w:val="006F788D"/>
    <w:rsid w:val="00702C31"/>
    <w:rsid w:val="00705F43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2F8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6F5B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B43F1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49F4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C05A7"/>
    <w:rsid w:val="00AD0F37"/>
    <w:rsid w:val="00AD5F8E"/>
    <w:rsid w:val="00AE06D7"/>
    <w:rsid w:val="00AE6509"/>
    <w:rsid w:val="00AE6C6D"/>
    <w:rsid w:val="00AF3E57"/>
    <w:rsid w:val="00AF478D"/>
    <w:rsid w:val="00B000FC"/>
    <w:rsid w:val="00B0287D"/>
    <w:rsid w:val="00B047DD"/>
    <w:rsid w:val="00B051F9"/>
    <w:rsid w:val="00B10EC5"/>
    <w:rsid w:val="00B116E1"/>
    <w:rsid w:val="00B13202"/>
    <w:rsid w:val="00B13780"/>
    <w:rsid w:val="00B13D05"/>
    <w:rsid w:val="00B20B02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B2914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5B94"/>
    <w:rsid w:val="00C06B8D"/>
    <w:rsid w:val="00C117AD"/>
    <w:rsid w:val="00C12C45"/>
    <w:rsid w:val="00C14270"/>
    <w:rsid w:val="00C14739"/>
    <w:rsid w:val="00C17D4B"/>
    <w:rsid w:val="00C216CD"/>
    <w:rsid w:val="00C21DA3"/>
    <w:rsid w:val="00C26741"/>
    <w:rsid w:val="00C326E6"/>
    <w:rsid w:val="00C357B3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A5399"/>
    <w:rsid w:val="00DA601D"/>
    <w:rsid w:val="00DB1C04"/>
    <w:rsid w:val="00DB24AA"/>
    <w:rsid w:val="00DB56A4"/>
    <w:rsid w:val="00DC1C5B"/>
    <w:rsid w:val="00DC6923"/>
    <w:rsid w:val="00DC7E1A"/>
    <w:rsid w:val="00DD0760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450E0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B31A8"/>
    <w:rsid w:val="00EC6FB5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971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865C6"/>
    <w:rsid w:val="00F91454"/>
    <w:rsid w:val="00F92047"/>
    <w:rsid w:val="00F94C39"/>
    <w:rsid w:val="00FA0365"/>
    <w:rsid w:val="00FA2654"/>
    <w:rsid w:val="00FA75D9"/>
    <w:rsid w:val="00FB636B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E6A3E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41C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41C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31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B31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rsid w:val="00641C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641C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ocial-icons-item">
    <w:name w:val="social-icons-item"/>
    <w:basedOn w:val="Normal"/>
    <w:rsid w:val="00641C3D"/>
    <w:pPr>
      <w:spacing w:before="100" w:beforeAutospacing="1" w:after="100" w:afterAutospacing="1"/>
    </w:pPr>
    <w:rPr>
      <w:sz w:val="24"/>
      <w:szCs w:val="24"/>
    </w:rPr>
  </w:style>
  <w:style w:type="character" w:customStyle="1" w:styleId="sr-only">
    <w:name w:val="sr-only"/>
    <w:basedOn w:val="Fontepargpadro"/>
    <w:rsid w:val="00641C3D"/>
  </w:style>
  <w:style w:type="paragraph" w:customStyle="1" w:styleId="content-publication-datafrom">
    <w:name w:val="content-publication-data__from"/>
    <w:basedOn w:val="Normal"/>
    <w:rsid w:val="00DA5399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DA5399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DA5399"/>
  </w:style>
  <w:style w:type="character" w:customStyle="1" w:styleId="visually-hidden">
    <w:name w:val="visually-hidden"/>
    <w:basedOn w:val="Fontepargpadro"/>
    <w:rsid w:val="00DA5399"/>
  </w:style>
  <w:style w:type="character" w:customStyle="1" w:styleId="separator">
    <w:name w:val="separator"/>
    <w:basedOn w:val="Fontepargpadro"/>
    <w:rsid w:val="00DA5399"/>
  </w:style>
  <w:style w:type="paragraph" w:customStyle="1" w:styleId="content-mediadescription">
    <w:name w:val="content-media__description"/>
    <w:basedOn w:val="Normal"/>
    <w:rsid w:val="00DA539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DA5399"/>
  </w:style>
  <w:style w:type="character" w:customStyle="1" w:styleId="detalhepostdata">
    <w:name w:val="detalhe__post__data"/>
    <w:basedOn w:val="Fontepargpadro"/>
    <w:rsid w:val="00EC6FB5"/>
  </w:style>
  <w:style w:type="character" w:customStyle="1" w:styleId="Ttulo5Char">
    <w:name w:val="Título 5 Char"/>
    <w:basedOn w:val="Fontepargpadro"/>
    <w:link w:val="Ttulo5"/>
    <w:semiHidden/>
    <w:rsid w:val="00EB31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EB31A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3960">
                              <w:marLeft w:val="-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11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1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83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31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0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9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596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2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956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8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8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758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194">
              <w:blockQuote w:val="1"/>
              <w:marLeft w:val="0"/>
              <w:marRight w:val="0"/>
              <w:marTop w:val="12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54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173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6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0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2024-10-07T14:05:00Z</dcterms:created>
  <dcterms:modified xsi:type="dcterms:W3CDTF">2024-10-07T14:05:00Z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