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AB4CF" w14:textId="77777777" w:rsidR="006D0286" w:rsidRDefault="009E679D" w:rsidP="006D0286">
      <w:pPr>
        <w:pStyle w:val="SemEspaamento"/>
        <w:spacing w:line="276" w:lineRule="auto"/>
        <w:rPr>
          <w:b/>
          <w:color w:val="FF0000"/>
        </w:rPr>
      </w:pPr>
      <w:r>
        <w:object w:dxaOrig="1440" w:dyaOrig="1440" w14:anchorId="513A97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15pt;margin-top:7.9pt;width:34.5pt;height:58.5pt;z-index:251660288" fillcolor="window">
            <v:imagedata r:id="rId5" o:title=""/>
            <w10:wrap type="square"/>
          </v:shape>
          <o:OLEObject Type="Embed" ProgID="Word.Picture.8" ShapeID="_x0000_s1026" DrawAspect="Content" ObjectID="_1787120492" r:id="rId6"/>
        </w:object>
      </w:r>
    </w:p>
    <w:p w14:paraId="35D74B22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</w:p>
    <w:p w14:paraId="1F6A1A57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  <w:r>
        <w:rPr>
          <w:b/>
        </w:rPr>
        <w:t xml:space="preserve">                                             CEMP- CENTRO EDUCACIONAL MARAPENDI</w:t>
      </w:r>
    </w:p>
    <w:p w14:paraId="44813DEB" w14:textId="7B45D422" w:rsidR="006D0286" w:rsidRDefault="006D0286" w:rsidP="006D0286">
      <w:pPr>
        <w:pStyle w:val="SemEspaamento"/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F0BB7">
        <w:rPr>
          <w:b/>
        </w:rPr>
        <w:t>9</w:t>
      </w:r>
      <w:r>
        <w:rPr>
          <w:b/>
        </w:rPr>
        <w:t>º Ano do Ensino Fundamental</w:t>
      </w:r>
    </w:p>
    <w:p w14:paraId="2D3130B2" w14:textId="79E620F8" w:rsidR="006D0286" w:rsidRDefault="006D0286" w:rsidP="006D0286">
      <w:pPr>
        <w:pStyle w:val="SemEspaamen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Seguem Calendário e Conteúdo Programático </w:t>
      </w:r>
      <w:r w:rsidR="00AF6537">
        <w:rPr>
          <w:b/>
          <w:i/>
          <w:sz w:val="24"/>
          <w:szCs w:val="24"/>
          <w:u w:val="single"/>
        </w:rPr>
        <w:t>das Provas</w:t>
      </w:r>
      <w:r>
        <w:rPr>
          <w:b/>
          <w:i/>
          <w:sz w:val="24"/>
          <w:szCs w:val="24"/>
          <w:u w:val="single"/>
        </w:rPr>
        <w:t xml:space="preserve"> do </w:t>
      </w:r>
      <w:r w:rsidR="00707813">
        <w:rPr>
          <w:b/>
          <w:i/>
          <w:sz w:val="24"/>
          <w:szCs w:val="24"/>
          <w:u w:val="single"/>
        </w:rPr>
        <w:t>3</w:t>
      </w:r>
      <w:r>
        <w:rPr>
          <w:b/>
          <w:i/>
          <w:sz w:val="24"/>
          <w:szCs w:val="24"/>
          <w:u w:val="single"/>
        </w:rPr>
        <w:t>º bimestre-202</w:t>
      </w:r>
      <w:r w:rsidR="00A50C35">
        <w:rPr>
          <w:b/>
          <w:i/>
          <w:sz w:val="24"/>
          <w:szCs w:val="24"/>
          <w:u w:val="single"/>
        </w:rPr>
        <w:t>4</w:t>
      </w:r>
      <w:r>
        <w:rPr>
          <w:b/>
          <w:i/>
          <w:sz w:val="24"/>
          <w:szCs w:val="24"/>
          <w:u w:val="single"/>
        </w:rPr>
        <w:t xml:space="preserve"> </w:t>
      </w:r>
    </w:p>
    <w:p w14:paraId="5325EBB6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564"/>
        <w:gridCol w:w="3755"/>
      </w:tblGrid>
      <w:tr w:rsidR="006D0286" w14:paraId="39F6ADCB" w14:textId="77777777" w:rsidTr="002A0E0B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D09728" w14:textId="77777777" w:rsidR="006D0286" w:rsidRDefault="006D0286">
            <w:pPr>
              <w:pStyle w:val="PargrafodaLista"/>
              <w:ind w:left="0"/>
              <w:jc w:val="both"/>
              <w:rPr>
                <w:sz w:val="10"/>
                <w:szCs w:val="10"/>
              </w:rPr>
            </w:pPr>
          </w:p>
          <w:p w14:paraId="0D43C4E8" w14:textId="77777777" w:rsidR="006D0286" w:rsidRDefault="006D0286">
            <w:pPr>
              <w:pStyle w:val="PargrafodaLista"/>
              <w:ind w:left="0"/>
              <w:jc w:val="both"/>
            </w:pPr>
            <w:r>
              <w:t>Componente Curricular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BE5B6FE" w14:textId="5A4FB134" w:rsidR="006D0286" w:rsidRDefault="00FF0BB7">
            <w:pPr>
              <w:pStyle w:val="PargrafodaLista"/>
              <w:ind w:left="0"/>
              <w:jc w:val="center"/>
            </w:pPr>
            <w:r>
              <w:t>9</w:t>
            </w:r>
            <w:r w:rsidR="006D0286">
              <w:t>º ano A/B</w:t>
            </w:r>
          </w:p>
          <w:p w14:paraId="36AA2FC0" w14:textId="77777777" w:rsidR="006D0286" w:rsidRDefault="006D0286">
            <w:pPr>
              <w:pStyle w:val="PargrafodaLista"/>
              <w:ind w:left="0"/>
              <w:jc w:val="center"/>
            </w:pPr>
            <w:r>
              <w:t>Dias das aplicações dos testes</w:t>
            </w:r>
          </w:p>
        </w:tc>
      </w:tr>
      <w:tr w:rsidR="003913FB" w14:paraId="342DE49B" w14:textId="77777777" w:rsidTr="002A0E0B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26EF04" w14:textId="7C53199B" w:rsidR="003913FB" w:rsidRPr="005E1698" w:rsidRDefault="0098297C" w:rsidP="002A0E0B">
            <w:pPr>
              <w:pStyle w:val="PargrafodaLista"/>
              <w:ind w:left="0"/>
            </w:pPr>
            <w:r w:rsidRPr="005E1698">
              <w:t xml:space="preserve">Álgebra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AC5460" w14:textId="17D229FF" w:rsidR="003913FB" w:rsidRDefault="00567E4A" w:rsidP="004F44AF">
            <w:pPr>
              <w:jc w:val="center"/>
            </w:pPr>
            <w:r>
              <w:t>16</w:t>
            </w:r>
            <w:r w:rsidRPr="00B240B7">
              <w:t>-0</w:t>
            </w:r>
            <w:r>
              <w:t>9</w:t>
            </w:r>
            <w:r w:rsidRPr="00B240B7">
              <w:t>– 2ª FEIRA</w:t>
            </w:r>
          </w:p>
        </w:tc>
      </w:tr>
      <w:tr w:rsidR="00825A47" w14:paraId="429B41DE" w14:textId="77777777" w:rsidTr="002A0E0B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2B49EE0D" w14:textId="5AECAF71" w:rsidR="00825A47" w:rsidRPr="005E1698" w:rsidRDefault="00432D13" w:rsidP="002A0E0B">
            <w:pPr>
              <w:pStyle w:val="PargrafodaLista"/>
              <w:ind w:left="0"/>
            </w:pPr>
            <w:r w:rsidRPr="005E1698">
              <w:t>História da Arte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4E3E2EEE" w14:textId="5303E725" w:rsidR="00825A47" w:rsidRDefault="00AF6537" w:rsidP="00825A47">
            <w:pPr>
              <w:jc w:val="center"/>
            </w:pPr>
            <w:r>
              <w:t>1</w:t>
            </w:r>
            <w:r w:rsidR="00432D13">
              <w:t>6</w:t>
            </w:r>
            <w:r w:rsidR="00825A47" w:rsidRPr="00B240B7">
              <w:t>-0</w:t>
            </w:r>
            <w:r>
              <w:t>9</w:t>
            </w:r>
            <w:r w:rsidR="00825A47" w:rsidRPr="00B240B7">
              <w:t xml:space="preserve"> – </w:t>
            </w:r>
            <w:r w:rsidR="00432D13">
              <w:t>2</w:t>
            </w:r>
            <w:r w:rsidR="00825A47" w:rsidRPr="00B240B7">
              <w:t>ª FEIRA</w:t>
            </w:r>
          </w:p>
        </w:tc>
      </w:tr>
      <w:tr w:rsidR="004F44AF" w14:paraId="3B67120E" w14:textId="77777777" w:rsidTr="002A0E0B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E31B6" w14:textId="30116845" w:rsidR="004F44AF" w:rsidRPr="005E1698" w:rsidRDefault="00592AEF" w:rsidP="002A0E0B">
            <w:pPr>
              <w:pStyle w:val="PargrafodaLista"/>
              <w:ind w:left="0"/>
            </w:pPr>
            <w:r w:rsidRPr="005E1698">
              <w:t>História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60A54" w14:textId="3C8438A6" w:rsidR="004F44AF" w:rsidRPr="00CA24F0" w:rsidRDefault="00AF6537" w:rsidP="004F44AF">
            <w:pPr>
              <w:jc w:val="center"/>
              <w:rPr>
                <w:color w:val="FF0000"/>
              </w:rPr>
            </w:pPr>
            <w:r>
              <w:t>17</w:t>
            </w:r>
            <w:r w:rsidR="00A50C35">
              <w:t>-</w:t>
            </w:r>
            <w:r w:rsidR="004F44AF" w:rsidRPr="00B240B7">
              <w:t>0</w:t>
            </w:r>
            <w:r>
              <w:t>9</w:t>
            </w:r>
            <w:r w:rsidR="004F44AF" w:rsidRPr="00B240B7">
              <w:t xml:space="preserve"> – 3ª FEIRA</w:t>
            </w:r>
          </w:p>
        </w:tc>
      </w:tr>
      <w:tr w:rsidR="004F44AF" w14:paraId="5D576EA4" w14:textId="77777777" w:rsidTr="002A0E0B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C2C7F3F" w14:textId="6EDB2ADA" w:rsidR="004F44AF" w:rsidRPr="005E1698" w:rsidRDefault="00515A56" w:rsidP="002A0E0B">
            <w:pPr>
              <w:pStyle w:val="PargrafodaLista"/>
              <w:ind w:left="0"/>
            </w:pPr>
            <w:r>
              <w:t>Física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21A7DC2" w14:textId="5AC248D6" w:rsidR="004F44AF" w:rsidRPr="00CA24F0" w:rsidRDefault="00AF6537" w:rsidP="004F44AF">
            <w:pPr>
              <w:jc w:val="center"/>
              <w:rPr>
                <w:color w:val="FF0000"/>
              </w:rPr>
            </w:pPr>
            <w:r>
              <w:t>1</w:t>
            </w:r>
            <w:r w:rsidR="005B0F6F">
              <w:t>7</w:t>
            </w:r>
            <w:r w:rsidR="00A50C35">
              <w:t xml:space="preserve">- </w:t>
            </w:r>
            <w:r w:rsidR="004F44AF" w:rsidRPr="00B240B7">
              <w:t>0</w:t>
            </w:r>
            <w:r>
              <w:t>9</w:t>
            </w:r>
            <w:r w:rsidR="004F44AF" w:rsidRPr="00B240B7">
              <w:t xml:space="preserve"> – </w:t>
            </w:r>
            <w:r w:rsidR="005B0F6F">
              <w:t>3</w:t>
            </w:r>
            <w:r w:rsidR="004F44AF" w:rsidRPr="00B240B7">
              <w:t xml:space="preserve">ª FEIRA </w:t>
            </w:r>
          </w:p>
        </w:tc>
      </w:tr>
      <w:tr w:rsidR="004F44AF" w14:paraId="5C0E12CA" w14:textId="77777777" w:rsidTr="002A0E0B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C6A62" w14:textId="3A4B23A0" w:rsidR="004F44AF" w:rsidRPr="005E1698" w:rsidRDefault="00515A56" w:rsidP="002A0E0B">
            <w:pPr>
              <w:pStyle w:val="PargrafodaLista"/>
              <w:ind w:left="0"/>
            </w:pPr>
            <w:r w:rsidRPr="005E1698">
              <w:t>Geometria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A2583" w14:textId="6284AC04" w:rsidR="004F44AF" w:rsidRPr="00CA24F0" w:rsidRDefault="00C245C8" w:rsidP="004F44AF">
            <w:pPr>
              <w:jc w:val="center"/>
              <w:rPr>
                <w:color w:val="FF0000"/>
              </w:rPr>
            </w:pPr>
            <w:r>
              <w:t>1</w:t>
            </w:r>
            <w:r w:rsidR="009B5F94">
              <w:t>8</w:t>
            </w:r>
            <w:r>
              <w:t>-</w:t>
            </w:r>
            <w:r w:rsidRPr="00B240B7">
              <w:t>0</w:t>
            </w:r>
            <w:r>
              <w:t>9</w:t>
            </w:r>
            <w:r w:rsidRPr="00B240B7">
              <w:t xml:space="preserve"> – </w:t>
            </w:r>
            <w:r w:rsidR="009B5F94">
              <w:t>4</w:t>
            </w:r>
            <w:r w:rsidRPr="00B240B7">
              <w:t>ª FEIRA</w:t>
            </w:r>
          </w:p>
        </w:tc>
      </w:tr>
      <w:tr w:rsidR="004F44AF" w14:paraId="10B99B75" w14:textId="77777777" w:rsidTr="002A0E0B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2F3C77F" w14:textId="2217F357" w:rsidR="004F44AF" w:rsidRPr="005E1698" w:rsidRDefault="001604D0" w:rsidP="00C66788">
            <w:pPr>
              <w:jc w:val="both"/>
            </w:pPr>
            <w:r>
              <w:t>Geografia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D390D21" w14:textId="376F4784" w:rsidR="004F44AF" w:rsidRPr="00CA24F0" w:rsidRDefault="002A0E0B" w:rsidP="002A0E0B">
            <w:pPr>
              <w:jc w:val="center"/>
              <w:rPr>
                <w:color w:val="FF0000"/>
              </w:rPr>
            </w:pPr>
            <w:r>
              <w:t>1</w:t>
            </w:r>
            <w:r w:rsidR="001604D0">
              <w:t>8</w:t>
            </w:r>
            <w:r>
              <w:t>-</w:t>
            </w:r>
            <w:r w:rsidR="004F44AF" w:rsidRPr="00B240B7">
              <w:t>0</w:t>
            </w:r>
            <w:r w:rsidR="00AF6537">
              <w:t>9</w:t>
            </w:r>
            <w:r w:rsidR="004F44AF" w:rsidRPr="00B240B7">
              <w:t xml:space="preserve"> – </w:t>
            </w:r>
            <w:r w:rsidR="001604D0">
              <w:t>4</w:t>
            </w:r>
            <w:r w:rsidR="004F44AF" w:rsidRPr="00B240B7">
              <w:t>ª FEIRA</w:t>
            </w:r>
          </w:p>
        </w:tc>
      </w:tr>
      <w:tr w:rsidR="008362F5" w14:paraId="24F37246" w14:textId="77777777" w:rsidTr="002A0E0B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1B7690" w14:textId="62A4C5DE" w:rsidR="008362F5" w:rsidRPr="005E1698" w:rsidRDefault="00377E95" w:rsidP="008362F5">
            <w:pPr>
              <w:pStyle w:val="PargrafodaLista"/>
              <w:ind w:left="0"/>
            </w:pPr>
            <w:r>
              <w:t>Química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A01FDF" w14:textId="4744A26D" w:rsidR="008362F5" w:rsidRDefault="00377E95" w:rsidP="008362F5">
            <w:pPr>
              <w:jc w:val="center"/>
            </w:pPr>
            <w:r>
              <w:t>19-09 – 5ª feira</w:t>
            </w:r>
          </w:p>
        </w:tc>
      </w:tr>
      <w:tr w:rsidR="008362F5" w14:paraId="569B7ADE" w14:textId="77777777" w:rsidTr="005B0F6F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B8DA3B5" w14:textId="32B6DF1B" w:rsidR="008362F5" w:rsidRPr="005E1698" w:rsidRDefault="005C1D47" w:rsidP="008362F5">
            <w:pPr>
              <w:pStyle w:val="PargrafodaLista"/>
              <w:ind w:left="0"/>
              <w:rPr>
                <w:u w:val="single"/>
              </w:rPr>
            </w:pPr>
            <w:r w:rsidRPr="005E1698">
              <w:t>Inglês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3CE262E" w14:textId="74B4D730" w:rsidR="008362F5" w:rsidRPr="00CA24F0" w:rsidRDefault="005C1D47" w:rsidP="008362F5">
            <w:pPr>
              <w:jc w:val="center"/>
              <w:rPr>
                <w:color w:val="FF0000"/>
              </w:rPr>
            </w:pPr>
            <w:r>
              <w:t>19-09 – 5ª feira</w:t>
            </w:r>
          </w:p>
        </w:tc>
      </w:tr>
      <w:tr w:rsidR="00FF0BB7" w14:paraId="106DD5A9" w14:textId="77777777" w:rsidTr="005B0F6F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3EE680" w14:textId="584C1CD6" w:rsidR="00FF0BB7" w:rsidRPr="005B0F6F" w:rsidRDefault="005C1D47" w:rsidP="008362F5">
            <w:pPr>
              <w:pStyle w:val="PargrafodaLista"/>
              <w:ind w:left="0"/>
            </w:pPr>
            <w:r w:rsidRPr="005B0F6F">
              <w:t>Português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1D9870" w14:textId="7AEABD15" w:rsidR="00FF0BB7" w:rsidRDefault="001604D0" w:rsidP="008362F5">
            <w:pPr>
              <w:jc w:val="center"/>
            </w:pPr>
            <w:r>
              <w:t>21</w:t>
            </w:r>
            <w:r w:rsidRPr="00B240B7">
              <w:t>-0</w:t>
            </w:r>
            <w:r>
              <w:t>9</w:t>
            </w:r>
            <w:r w:rsidRPr="00B240B7">
              <w:t xml:space="preserve"> – 6ª FEIRA</w:t>
            </w:r>
          </w:p>
        </w:tc>
      </w:tr>
      <w:tr w:rsidR="00FF0BB7" w14:paraId="2C556B11" w14:textId="77777777" w:rsidTr="00C66788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15F09B0F" w14:textId="3D531B37" w:rsidR="00FF0BB7" w:rsidRPr="005E1698" w:rsidRDefault="005C1D47" w:rsidP="008362F5">
            <w:pPr>
              <w:pStyle w:val="PargrafodaLista"/>
              <w:ind w:left="0"/>
            </w:pPr>
            <w:r>
              <w:t>Biologia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4A7958ED" w14:textId="7E911FBA" w:rsidR="00FF0BB7" w:rsidRDefault="001604D0" w:rsidP="008362F5">
            <w:pPr>
              <w:jc w:val="center"/>
            </w:pPr>
            <w:r>
              <w:t>21</w:t>
            </w:r>
            <w:r w:rsidRPr="00B240B7">
              <w:t>-0</w:t>
            </w:r>
            <w:r>
              <w:t>9</w:t>
            </w:r>
            <w:r w:rsidRPr="00B240B7">
              <w:t xml:space="preserve"> – 6ª FEIRA</w:t>
            </w:r>
          </w:p>
        </w:tc>
      </w:tr>
      <w:tr w:rsidR="008362F5" w14:paraId="118A2D23" w14:textId="77777777" w:rsidTr="002A0E0B">
        <w:trPr>
          <w:jc w:val="center"/>
        </w:trPr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AA1BC" w14:textId="2D407DE9" w:rsidR="008362F5" w:rsidRPr="005E1698" w:rsidRDefault="008362F5" w:rsidP="008362F5">
            <w:pPr>
              <w:pStyle w:val="PargrafodaLista"/>
              <w:ind w:left="0"/>
              <w:rPr>
                <w:u w:val="single"/>
              </w:rPr>
            </w:pPr>
            <w:r w:rsidRPr="005E1698">
              <w:rPr>
                <w:b/>
                <w:bCs/>
                <w:sz w:val="20"/>
                <w:szCs w:val="20"/>
              </w:rPr>
              <w:t>2ª CHAMADA DE TODOS OS COMPONENTES CURRICULARES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B9258" w14:textId="753590FD" w:rsidR="008362F5" w:rsidRDefault="008362F5" w:rsidP="008362F5">
            <w:pPr>
              <w:jc w:val="center"/>
            </w:pPr>
            <w:r>
              <w:t>23-09 – 2ª FEIRA</w:t>
            </w:r>
          </w:p>
        </w:tc>
      </w:tr>
    </w:tbl>
    <w:p w14:paraId="5EB83DBA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113BD45" w14:textId="77777777" w:rsidR="002C5B32" w:rsidRDefault="002C5B32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</w:p>
    <w:p w14:paraId="5D24F1B1" w14:textId="748518C2" w:rsidR="006D0286" w:rsidRPr="004740EF" w:rsidRDefault="006D0286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Português</w:t>
      </w:r>
    </w:p>
    <w:p w14:paraId="23BEC32F" w14:textId="4712098C" w:rsidR="0061000F" w:rsidRPr="0061000F" w:rsidRDefault="00AF6537" w:rsidP="0061000F">
      <w:pPr>
        <w:pStyle w:val="SemEspaamento"/>
        <w:contextualSpacing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Compreensão de texto e </w:t>
      </w:r>
      <w:r w:rsidR="006D0286" w:rsidRPr="004740EF">
        <w:rPr>
          <w:rFonts w:ascii="Calibri" w:hAnsi="Calibri" w:cs="Calibri"/>
          <w:b/>
          <w:sz w:val="20"/>
          <w:szCs w:val="20"/>
        </w:rPr>
        <w:t>Gramática</w:t>
      </w:r>
    </w:p>
    <w:p w14:paraId="45063F76" w14:textId="77777777" w:rsidR="0061000F" w:rsidRPr="0061000F" w:rsidRDefault="0061000F" w:rsidP="0061000F">
      <w:pPr>
        <w:pStyle w:val="SemEspaamento"/>
        <w:contextualSpacing/>
        <w:rPr>
          <w:rFonts w:ascii="Arial" w:hAnsi="Arial" w:cs="Arial"/>
          <w:sz w:val="24"/>
          <w:szCs w:val="24"/>
        </w:rPr>
      </w:pPr>
      <w:r w:rsidRPr="0061000F">
        <w:rPr>
          <w:rFonts w:ascii="Arial" w:hAnsi="Arial" w:cs="Arial"/>
          <w:sz w:val="24"/>
          <w:szCs w:val="24"/>
        </w:rPr>
        <w:t>Crase</w:t>
      </w:r>
    </w:p>
    <w:p w14:paraId="15EBF4CF" w14:textId="6AF7D182" w:rsidR="0061000F" w:rsidRPr="0061000F" w:rsidRDefault="0061000F" w:rsidP="000A0252">
      <w:pPr>
        <w:pStyle w:val="SemEspaamento"/>
        <w:contextualSpacing/>
        <w:rPr>
          <w:rFonts w:ascii="Arial" w:hAnsi="Arial" w:cs="Arial"/>
          <w:sz w:val="24"/>
          <w:szCs w:val="24"/>
        </w:rPr>
      </w:pPr>
      <w:r w:rsidRPr="0061000F">
        <w:rPr>
          <w:rFonts w:ascii="Arial" w:hAnsi="Arial" w:cs="Arial"/>
          <w:sz w:val="24"/>
          <w:szCs w:val="24"/>
        </w:rPr>
        <w:t>Figuras de linguagem</w:t>
      </w:r>
    </w:p>
    <w:p w14:paraId="2457E491" w14:textId="77777777" w:rsidR="006D0286" w:rsidRPr="004740EF" w:rsidRDefault="006D0286" w:rsidP="000A0252">
      <w:pPr>
        <w:spacing w:line="240" w:lineRule="auto"/>
        <w:contextualSpacing/>
        <w:rPr>
          <w:rFonts w:ascii="Calibri" w:hAnsi="Calibri" w:cs="Calibri"/>
          <w:b/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34C22477" w14:textId="77777777" w:rsidR="00B75AC9" w:rsidRPr="004740EF" w:rsidRDefault="00B75AC9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</w:p>
    <w:p w14:paraId="5AE86704" w14:textId="3A24E717" w:rsidR="006D0286" w:rsidRDefault="006D0286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Matemática</w:t>
      </w:r>
    </w:p>
    <w:p w14:paraId="6B3C60C8" w14:textId="0AC024D0" w:rsidR="00A81D07" w:rsidRDefault="00A81D07" w:rsidP="00A81D07">
      <w:pPr>
        <w:spacing w:line="240" w:lineRule="auto"/>
        <w:contextualSpacing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Álgebra</w:t>
      </w:r>
    </w:p>
    <w:p w14:paraId="07DBF572" w14:textId="77777777" w:rsidR="00765CE8" w:rsidRPr="00765CE8" w:rsidRDefault="00765CE8" w:rsidP="00765CE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65CE8">
        <w:rPr>
          <w:rFonts w:ascii="Arial" w:hAnsi="Arial" w:cs="Arial"/>
          <w:sz w:val="24"/>
          <w:szCs w:val="24"/>
        </w:rPr>
        <w:t>Capítulo  6 Equações do 2o  grau</w:t>
      </w:r>
    </w:p>
    <w:p w14:paraId="3AAF883A" w14:textId="324CCCAF" w:rsidR="00765CE8" w:rsidRPr="00765CE8" w:rsidRDefault="00765CE8" w:rsidP="00765CE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65CE8">
        <w:rPr>
          <w:rFonts w:ascii="Arial" w:hAnsi="Arial" w:cs="Arial"/>
          <w:sz w:val="24"/>
          <w:szCs w:val="24"/>
        </w:rPr>
        <w:t>1. Equação do 2o grau com  uma incógnita P.156 até 159</w:t>
      </w:r>
    </w:p>
    <w:p w14:paraId="45460282" w14:textId="5A41966F" w:rsidR="00765CE8" w:rsidRPr="00765CE8" w:rsidRDefault="00765CE8" w:rsidP="00765CE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65CE8">
        <w:rPr>
          <w:rFonts w:ascii="Arial" w:hAnsi="Arial" w:cs="Arial"/>
          <w:sz w:val="24"/>
          <w:szCs w:val="24"/>
        </w:rPr>
        <w:t>2. Resolução de uma Equação do 2o grau P</w:t>
      </w:r>
      <w:r w:rsidRPr="00EE40A6">
        <w:rPr>
          <w:rFonts w:ascii="Arial" w:hAnsi="Arial" w:cs="Arial"/>
          <w:sz w:val="24"/>
          <w:szCs w:val="24"/>
        </w:rPr>
        <w:t>.</w:t>
      </w:r>
      <w:r w:rsidRPr="00765CE8">
        <w:rPr>
          <w:rFonts w:ascii="Arial" w:hAnsi="Arial" w:cs="Arial"/>
          <w:sz w:val="24"/>
          <w:szCs w:val="24"/>
        </w:rPr>
        <w:t>159 até 170</w:t>
      </w:r>
    </w:p>
    <w:p w14:paraId="5633B5F2" w14:textId="030F8B40" w:rsidR="00765CE8" w:rsidRPr="00765CE8" w:rsidRDefault="00765CE8" w:rsidP="00765CE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65CE8">
        <w:rPr>
          <w:rFonts w:ascii="Arial" w:hAnsi="Arial" w:cs="Arial"/>
          <w:sz w:val="24"/>
          <w:szCs w:val="24"/>
        </w:rPr>
        <w:t>3. Equações  literais</w:t>
      </w:r>
      <w:r w:rsidRPr="00EE40A6">
        <w:rPr>
          <w:rFonts w:ascii="Arial" w:hAnsi="Arial" w:cs="Arial"/>
          <w:sz w:val="24"/>
          <w:szCs w:val="24"/>
        </w:rPr>
        <w:t xml:space="preserve"> </w:t>
      </w:r>
      <w:r w:rsidRPr="00765CE8">
        <w:rPr>
          <w:rFonts w:ascii="Arial" w:hAnsi="Arial" w:cs="Arial"/>
          <w:sz w:val="24"/>
          <w:szCs w:val="24"/>
        </w:rPr>
        <w:t>P. 171 até 172</w:t>
      </w:r>
    </w:p>
    <w:p w14:paraId="303DF91C" w14:textId="7FEB5992" w:rsidR="00765CE8" w:rsidRPr="00765CE8" w:rsidRDefault="00765CE8" w:rsidP="00765CE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65CE8">
        <w:rPr>
          <w:rFonts w:ascii="Arial" w:hAnsi="Arial" w:cs="Arial"/>
          <w:sz w:val="24"/>
          <w:szCs w:val="24"/>
        </w:rPr>
        <w:t>3. Relações entre as raízes e os coeficientes de uma Equação do 2o grau P: 173 até 179</w:t>
      </w:r>
    </w:p>
    <w:p w14:paraId="5DDDC048" w14:textId="0F384598" w:rsidR="00765CE8" w:rsidRPr="00765CE8" w:rsidRDefault="00765CE8" w:rsidP="00765CE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65CE8">
        <w:rPr>
          <w:rFonts w:ascii="Arial" w:hAnsi="Arial" w:cs="Arial"/>
          <w:sz w:val="24"/>
          <w:szCs w:val="24"/>
        </w:rPr>
        <w:t>6. Equações  biquadradas</w:t>
      </w:r>
      <w:r w:rsidRPr="00EE40A6">
        <w:rPr>
          <w:rFonts w:ascii="Arial" w:hAnsi="Arial" w:cs="Arial"/>
          <w:sz w:val="24"/>
          <w:szCs w:val="24"/>
        </w:rPr>
        <w:t xml:space="preserve"> </w:t>
      </w:r>
      <w:r w:rsidRPr="00765CE8">
        <w:rPr>
          <w:rFonts w:ascii="Arial" w:hAnsi="Arial" w:cs="Arial"/>
          <w:sz w:val="24"/>
          <w:szCs w:val="24"/>
        </w:rPr>
        <w:t>P: 180 até  183</w:t>
      </w:r>
    </w:p>
    <w:p w14:paraId="41342220" w14:textId="5CB1A2D8" w:rsidR="006D0286" w:rsidRDefault="006D0286" w:rsidP="000A0252">
      <w:pPr>
        <w:spacing w:line="240" w:lineRule="auto"/>
        <w:contextualSpacing/>
        <w:rPr>
          <w:rFonts w:ascii="Calibri" w:hAnsi="Calibri" w:cs="Calibri"/>
          <w:b/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4365D0D0" w14:textId="77777777" w:rsidR="00A81D07" w:rsidRPr="004740EF" w:rsidRDefault="00A81D07" w:rsidP="000A0252">
      <w:pPr>
        <w:spacing w:line="240" w:lineRule="auto"/>
        <w:contextualSpacing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5320DE78" w14:textId="07FEFB49" w:rsidR="00A81D07" w:rsidRDefault="00A81D07" w:rsidP="00A81D07">
      <w:pPr>
        <w:spacing w:line="240" w:lineRule="auto"/>
        <w:contextualSpacing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Geometria</w:t>
      </w:r>
    </w:p>
    <w:p w14:paraId="05A20DB2" w14:textId="77777777" w:rsidR="009A3A41" w:rsidRPr="009A3A41" w:rsidRDefault="009A3A41" w:rsidP="009A3A4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9A3A41">
        <w:rPr>
          <w:rFonts w:ascii="Arial" w:hAnsi="Arial" w:cs="Arial"/>
          <w:sz w:val="24"/>
          <w:szCs w:val="24"/>
        </w:rPr>
        <w:t>Comprimento de circunferência.</w:t>
      </w:r>
    </w:p>
    <w:p w14:paraId="34F426C7" w14:textId="77777777" w:rsidR="009A3A41" w:rsidRPr="009A3A41" w:rsidRDefault="009A3A41" w:rsidP="009A3A4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9A3A41">
        <w:rPr>
          <w:rFonts w:ascii="Arial" w:hAnsi="Arial" w:cs="Arial"/>
          <w:sz w:val="24"/>
          <w:szCs w:val="24"/>
        </w:rPr>
        <w:t>Medida de um arco de circunferência.</w:t>
      </w:r>
    </w:p>
    <w:p w14:paraId="15807437" w14:textId="77777777" w:rsidR="009A3A41" w:rsidRPr="009A3A41" w:rsidRDefault="009A3A41" w:rsidP="009A3A4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9A3A41">
        <w:rPr>
          <w:rFonts w:ascii="Arial" w:hAnsi="Arial" w:cs="Arial"/>
          <w:sz w:val="24"/>
          <w:szCs w:val="24"/>
        </w:rPr>
        <w:t>Radiano.</w:t>
      </w:r>
    </w:p>
    <w:p w14:paraId="7BF7263D" w14:textId="77777777" w:rsidR="009A3A41" w:rsidRPr="009A3A41" w:rsidRDefault="009A3A41" w:rsidP="009A3A4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9A3A41">
        <w:rPr>
          <w:rFonts w:ascii="Arial" w:hAnsi="Arial" w:cs="Arial"/>
          <w:sz w:val="24"/>
          <w:szCs w:val="24"/>
        </w:rPr>
        <w:t>Relações métricas em uma circunferência: 1° e 2° relações.</w:t>
      </w:r>
    </w:p>
    <w:p w14:paraId="5382DE35" w14:textId="77777777" w:rsidR="009A3A41" w:rsidRPr="009A3A41" w:rsidRDefault="009A3A41" w:rsidP="009A3A4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9A3A41">
        <w:rPr>
          <w:rFonts w:ascii="Arial" w:hAnsi="Arial" w:cs="Arial"/>
          <w:sz w:val="24"/>
          <w:szCs w:val="24"/>
        </w:rPr>
        <w:t>Relação entre cordas.</w:t>
      </w:r>
    </w:p>
    <w:p w14:paraId="5E936E65" w14:textId="77777777" w:rsidR="009A3A41" w:rsidRPr="009A3A41" w:rsidRDefault="009A3A41" w:rsidP="009A3A4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9A3A41">
        <w:rPr>
          <w:rFonts w:ascii="Arial" w:hAnsi="Arial" w:cs="Arial"/>
          <w:sz w:val="24"/>
          <w:szCs w:val="24"/>
        </w:rPr>
        <w:t>Relação entre secantes.</w:t>
      </w:r>
    </w:p>
    <w:p w14:paraId="58FEFC0C" w14:textId="77777777" w:rsidR="009A3A41" w:rsidRPr="009A3A41" w:rsidRDefault="009A3A41" w:rsidP="009A3A4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9A3A41">
        <w:rPr>
          <w:rFonts w:ascii="Arial" w:hAnsi="Arial" w:cs="Arial"/>
          <w:sz w:val="24"/>
          <w:szCs w:val="24"/>
        </w:rPr>
        <w:t>Relação entre secante e tangente.</w:t>
      </w:r>
    </w:p>
    <w:p w14:paraId="3255B200" w14:textId="77777777" w:rsidR="00A81D07" w:rsidRPr="004740EF" w:rsidRDefault="00A81D07" w:rsidP="00A81D07">
      <w:pPr>
        <w:spacing w:line="240" w:lineRule="auto"/>
        <w:contextualSpacing/>
        <w:rPr>
          <w:rFonts w:ascii="Calibri" w:eastAsia="Times New Roman" w:hAnsi="Calibri" w:cs="Calibri"/>
          <w:sz w:val="20"/>
          <w:szCs w:val="20"/>
          <w:lang w:eastAsia="pt-BR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03859426" w14:textId="77777777" w:rsidR="003202CD" w:rsidRPr="004740EF" w:rsidRDefault="003202CD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</w:p>
    <w:p w14:paraId="457F42A1" w14:textId="725BB426" w:rsidR="00CC7988" w:rsidRPr="00CC7988" w:rsidRDefault="006D0286" w:rsidP="00CC7988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História</w:t>
      </w:r>
    </w:p>
    <w:p w14:paraId="3E2C00EA" w14:textId="77777777" w:rsidR="00CC7988" w:rsidRPr="00CC7988" w:rsidRDefault="00CC7988" w:rsidP="00CC798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669AE475" w14:textId="363F11FF" w:rsidR="00CC7988" w:rsidRPr="00CC7988" w:rsidRDefault="00CC7988" w:rsidP="00CC798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C7988">
        <w:rPr>
          <w:rFonts w:ascii="Arial" w:hAnsi="Arial" w:cs="Arial"/>
          <w:sz w:val="24"/>
          <w:szCs w:val="24"/>
        </w:rPr>
        <w:t>Eleições de 1960</w:t>
      </w:r>
    </w:p>
    <w:p w14:paraId="5F3B434E" w14:textId="0C5C01AB" w:rsidR="00CC7988" w:rsidRPr="00CC7988" w:rsidRDefault="00CC7988" w:rsidP="00CC798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C7988">
        <w:rPr>
          <w:rFonts w:ascii="Arial" w:hAnsi="Arial" w:cs="Arial"/>
          <w:sz w:val="24"/>
          <w:szCs w:val="24"/>
        </w:rPr>
        <w:t>O governo de João Goulart</w:t>
      </w:r>
    </w:p>
    <w:p w14:paraId="77487C8A" w14:textId="21351464" w:rsidR="00CC7988" w:rsidRPr="00CC7988" w:rsidRDefault="00CC7988" w:rsidP="00CC798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C7988">
        <w:rPr>
          <w:rFonts w:ascii="Arial" w:hAnsi="Arial" w:cs="Arial"/>
          <w:sz w:val="24"/>
          <w:szCs w:val="24"/>
        </w:rPr>
        <w:t>Ditadura Militar brasileira</w:t>
      </w:r>
    </w:p>
    <w:p w14:paraId="1D05EB7C" w14:textId="2B45D45B" w:rsidR="006D0286" w:rsidRPr="004740EF" w:rsidRDefault="006D0286" w:rsidP="003202CD">
      <w:pPr>
        <w:spacing w:line="240" w:lineRule="auto"/>
        <w:contextualSpacing/>
        <w:rPr>
          <w:b/>
          <w:bCs/>
          <w:sz w:val="20"/>
          <w:szCs w:val="20"/>
          <w:u w:val="single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0727C3A0" w14:textId="77777777" w:rsidR="006D0286" w:rsidRPr="004740EF" w:rsidRDefault="006D0286" w:rsidP="000A0252">
      <w:pPr>
        <w:pStyle w:val="SemEspaamento"/>
        <w:contextualSpacing/>
        <w:rPr>
          <w:rFonts w:ascii="Calibri" w:hAnsi="Calibri" w:cs="Calibri"/>
          <w:b/>
          <w:sz w:val="20"/>
          <w:szCs w:val="20"/>
        </w:rPr>
      </w:pPr>
    </w:p>
    <w:p w14:paraId="1B8880DB" w14:textId="77777777" w:rsidR="006D0286" w:rsidRDefault="006D0286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Geografia</w:t>
      </w:r>
    </w:p>
    <w:p w14:paraId="5E1ECFD4" w14:textId="77777777" w:rsidR="006D476B" w:rsidRPr="006D476B" w:rsidRDefault="006D476B" w:rsidP="006D476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D476B">
        <w:rPr>
          <w:rFonts w:ascii="Arial" w:hAnsi="Arial" w:cs="Arial"/>
          <w:sz w:val="24"/>
          <w:szCs w:val="24"/>
        </w:rPr>
        <w:t>Cap. 13 - Aspectos físicos e ambientais da Europa.</w:t>
      </w:r>
    </w:p>
    <w:p w14:paraId="5F17ED34" w14:textId="77777777" w:rsidR="006D476B" w:rsidRPr="006D476B" w:rsidRDefault="006D476B" w:rsidP="006D476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D476B">
        <w:rPr>
          <w:rFonts w:ascii="Arial" w:hAnsi="Arial" w:cs="Arial"/>
          <w:sz w:val="24"/>
          <w:szCs w:val="24"/>
        </w:rPr>
        <w:t>Cap. 14 - População e imigração na Europa.</w:t>
      </w:r>
    </w:p>
    <w:p w14:paraId="27DC3C84" w14:textId="347C4353" w:rsidR="006D476B" w:rsidRPr="006D476B" w:rsidRDefault="006D476B" w:rsidP="006D476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D476B">
        <w:rPr>
          <w:rFonts w:ascii="Arial" w:hAnsi="Arial" w:cs="Arial"/>
          <w:sz w:val="24"/>
          <w:szCs w:val="24"/>
        </w:rPr>
        <w:t>Cap. 14 - A economia dos países europeus.</w:t>
      </w:r>
    </w:p>
    <w:p w14:paraId="65767878" w14:textId="34053F07" w:rsidR="00A54AB0" w:rsidRPr="004740EF" w:rsidRDefault="006D0286" w:rsidP="000A0252">
      <w:pPr>
        <w:spacing w:line="240" w:lineRule="auto"/>
        <w:contextualSpacing/>
        <w:rPr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0CF875FA" w14:textId="77777777" w:rsidR="00957337" w:rsidRPr="004740EF" w:rsidRDefault="00957337" w:rsidP="000A0252">
      <w:pPr>
        <w:pStyle w:val="SemEspaamento"/>
        <w:contextualSpacing/>
        <w:rPr>
          <w:rFonts w:ascii="Calibri" w:hAnsi="Calibri" w:cs="Calibri"/>
          <w:b/>
          <w:sz w:val="20"/>
          <w:szCs w:val="20"/>
        </w:rPr>
      </w:pPr>
    </w:p>
    <w:p w14:paraId="32D2BE41" w14:textId="03B4605A" w:rsidR="006D0286" w:rsidRDefault="00023E8C" w:rsidP="002406D1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Inglês</w:t>
      </w:r>
    </w:p>
    <w:p w14:paraId="14D336D7" w14:textId="749D0692" w:rsidR="00B6700F" w:rsidRPr="00B6700F" w:rsidRDefault="00B6700F" w:rsidP="00B6700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B6700F">
        <w:rPr>
          <w:rFonts w:ascii="Arial" w:hAnsi="Arial" w:cs="Arial"/>
          <w:sz w:val="24"/>
          <w:szCs w:val="24"/>
        </w:rPr>
        <w:t>Unidade 6 toda – (dar ênfase</w:t>
      </w:r>
      <w:r w:rsidR="009E679D">
        <w:rPr>
          <w:rFonts w:ascii="Arial" w:hAnsi="Arial" w:cs="Arial"/>
          <w:sz w:val="24"/>
          <w:szCs w:val="24"/>
        </w:rPr>
        <w:t>:</w:t>
      </w:r>
      <w:r w:rsidRPr="00B6700F">
        <w:rPr>
          <w:rFonts w:ascii="Arial" w:hAnsi="Arial" w:cs="Arial"/>
          <w:sz w:val="24"/>
          <w:szCs w:val="24"/>
        </w:rPr>
        <w:t xml:space="preserve"> </w:t>
      </w:r>
      <w:r w:rsidR="00C35C65">
        <w:rPr>
          <w:rFonts w:ascii="Arial" w:hAnsi="Arial" w:cs="Arial"/>
          <w:sz w:val="24"/>
          <w:szCs w:val="24"/>
        </w:rPr>
        <w:t>news and media / compounds nouns / reported sp</w:t>
      </w:r>
      <w:r w:rsidR="001F07F6">
        <w:rPr>
          <w:rFonts w:ascii="Arial" w:hAnsi="Arial" w:cs="Arial"/>
          <w:sz w:val="24"/>
          <w:szCs w:val="24"/>
        </w:rPr>
        <w:t>eech)</w:t>
      </w:r>
      <w:r w:rsidRPr="00B6700F">
        <w:rPr>
          <w:rFonts w:ascii="Arial" w:hAnsi="Arial" w:cs="Arial"/>
          <w:sz w:val="24"/>
          <w:szCs w:val="24"/>
        </w:rPr>
        <w:t>)</w:t>
      </w:r>
    </w:p>
    <w:p w14:paraId="08929430" w14:textId="6A23D8B7" w:rsidR="006D0286" w:rsidRPr="004740EF" w:rsidRDefault="006D0286" w:rsidP="002406D1">
      <w:pPr>
        <w:spacing w:line="240" w:lineRule="auto"/>
        <w:contextualSpacing/>
        <w:rPr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46310CEF" w14:textId="77777777" w:rsidR="006D0286" w:rsidRPr="004740EF" w:rsidRDefault="006D0286" w:rsidP="000A0252">
      <w:pPr>
        <w:pStyle w:val="SemEspaamento"/>
        <w:contextualSpacing/>
        <w:rPr>
          <w:rFonts w:ascii="Calibri" w:hAnsi="Calibri" w:cs="Calibri"/>
          <w:b/>
          <w:smallCaps/>
          <w:sz w:val="20"/>
          <w:szCs w:val="20"/>
          <w:u w:val="single"/>
        </w:rPr>
      </w:pPr>
    </w:p>
    <w:p w14:paraId="0F8FC611" w14:textId="77777777" w:rsidR="004740EF" w:rsidRDefault="00023E8C" w:rsidP="004740EF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História da Arte</w:t>
      </w:r>
    </w:p>
    <w:p w14:paraId="1CAC4C9F" w14:textId="362C4D3A" w:rsidR="00D160D3" w:rsidRPr="00F60F32" w:rsidRDefault="00F60F32" w:rsidP="000A0252">
      <w:pPr>
        <w:shd w:val="clear" w:color="auto" w:fill="FFFFFF"/>
        <w:spacing w:after="16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F60F32">
        <w:rPr>
          <w:rFonts w:ascii="Arial" w:hAnsi="Arial" w:cs="Arial"/>
          <w:bCs/>
          <w:sz w:val="24"/>
          <w:szCs w:val="24"/>
        </w:rPr>
        <w:t>Capítulo 29 - Pós-Modernismo e arte contemporânea.</w:t>
      </w:r>
    </w:p>
    <w:p w14:paraId="02B4C8A1" w14:textId="18DCC90F" w:rsidR="006D0286" w:rsidRPr="004740EF" w:rsidRDefault="006D0286" w:rsidP="000A0252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222222"/>
          <w:sz w:val="20"/>
          <w:szCs w:val="20"/>
          <w:lang w:eastAsia="pt-BR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6C8179DD" w14:textId="77777777" w:rsidR="006D0286" w:rsidRPr="004740EF" w:rsidRDefault="006D0286" w:rsidP="000A0252">
      <w:pPr>
        <w:pStyle w:val="SemEspaamento"/>
        <w:contextualSpacing/>
        <w:jc w:val="center"/>
        <w:rPr>
          <w:rFonts w:ascii="Calibri" w:hAnsi="Calibri" w:cs="Calibri"/>
          <w:b/>
          <w:smallCaps/>
          <w:sz w:val="20"/>
          <w:szCs w:val="20"/>
          <w:u w:val="single"/>
        </w:rPr>
      </w:pPr>
    </w:p>
    <w:p w14:paraId="6E1A53C1" w14:textId="77777777" w:rsidR="004740EF" w:rsidRPr="004740EF" w:rsidRDefault="004740EF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</w:p>
    <w:p w14:paraId="3E2D0807" w14:textId="2B3691BF" w:rsidR="006D0286" w:rsidRPr="004740EF" w:rsidRDefault="006E2A84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Biologia</w:t>
      </w:r>
    </w:p>
    <w:p w14:paraId="4B22976C" w14:textId="77777777" w:rsidR="000C3FAF" w:rsidRPr="000C3FAF" w:rsidRDefault="000C3FAF" w:rsidP="000C3FA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C3FAF">
        <w:rPr>
          <w:rFonts w:ascii="Arial" w:hAnsi="Arial" w:cs="Arial"/>
          <w:sz w:val="24"/>
          <w:szCs w:val="24"/>
        </w:rPr>
        <w:t>Sucessão ecológica </w:t>
      </w:r>
    </w:p>
    <w:p w14:paraId="0917ED25" w14:textId="77777777" w:rsidR="000C3FAF" w:rsidRPr="000C3FAF" w:rsidRDefault="000C3FAF" w:rsidP="000C3FA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C3FAF">
        <w:rPr>
          <w:rFonts w:ascii="Arial" w:hAnsi="Arial" w:cs="Arial"/>
          <w:sz w:val="24"/>
          <w:szCs w:val="24"/>
        </w:rPr>
        <w:t>Biomas (Brasil e mundo)</w:t>
      </w:r>
    </w:p>
    <w:p w14:paraId="3E18FED1" w14:textId="77777777" w:rsidR="000C3FAF" w:rsidRPr="000C3FAF" w:rsidRDefault="000C3FAF" w:rsidP="000C3FA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C3FAF">
        <w:rPr>
          <w:rFonts w:ascii="Arial" w:hAnsi="Arial" w:cs="Arial"/>
          <w:sz w:val="24"/>
          <w:szCs w:val="24"/>
        </w:rPr>
        <w:t>Livro didático (CAP 12)</w:t>
      </w:r>
    </w:p>
    <w:p w14:paraId="456DB390" w14:textId="77777777" w:rsidR="000C3FAF" w:rsidRPr="000C3FAF" w:rsidRDefault="000C3FAF" w:rsidP="000C3FA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C3FAF">
        <w:rPr>
          <w:rFonts w:ascii="Arial" w:hAnsi="Arial" w:cs="Arial"/>
          <w:sz w:val="24"/>
          <w:szCs w:val="24"/>
        </w:rPr>
        <w:t>Material de apoio teórico </w:t>
      </w:r>
    </w:p>
    <w:p w14:paraId="1C8E70A9" w14:textId="77777777" w:rsidR="000C3FAF" w:rsidRPr="000C3FAF" w:rsidRDefault="000C3FAF" w:rsidP="000C3FA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C3FAF">
        <w:rPr>
          <w:rFonts w:ascii="Arial" w:hAnsi="Arial" w:cs="Arial"/>
          <w:sz w:val="24"/>
          <w:szCs w:val="24"/>
        </w:rPr>
        <w:t>Slide e Questionário (Blog da turma)</w:t>
      </w:r>
    </w:p>
    <w:p w14:paraId="1F84B29A" w14:textId="77777777" w:rsidR="000C3FAF" w:rsidRPr="000C3FAF" w:rsidRDefault="000C3FAF" w:rsidP="000C3FA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C3FAF">
        <w:rPr>
          <w:rFonts w:ascii="Arial" w:hAnsi="Arial" w:cs="Arial"/>
          <w:sz w:val="24"/>
          <w:szCs w:val="24"/>
        </w:rPr>
        <w:t>Resumo teórico (Folhas impressas)</w:t>
      </w:r>
    </w:p>
    <w:p w14:paraId="40C4820E" w14:textId="77777777" w:rsidR="000C3FAF" w:rsidRPr="000C3FAF" w:rsidRDefault="000C3FAF" w:rsidP="000C3FAF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C3FAF">
        <w:rPr>
          <w:rFonts w:ascii="Arial" w:hAnsi="Arial" w:cs="Arial"/>
          <w:sz w:val="24"/>
          <w:szCs w:val="24"/>
        </w:rPr>
        <w:t>Caderno (Anotações de aula + Mapa mental)</w:t>
      </w:r>
    </w:p>
    <w:p w14:paraId="7B85A5E7" w14:textId="53180C04" w:rsidR="002C6C0E" w:rsidRDefault="006D0286" w:rsidP="004740EF">
      <w:pPr>
        <w:spacing w:after="0" w:line="240" w:lineRule="auto"/>
        <w:contextualSpacing/>
        <w:rPr>
          <w:rFonts w:ascii="Calibri" w:hAnsi="Calibri" w:cs="Calibri"/>
          <w:b/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10F43342" w14:textId="77777777" w:rsidR="006E2A84" w:rsidRDefault="006E2A84" w:rsidP="004740EF">
      <w:pPr>
        <w:spacing w:after="0" w:line="240" w:lineRule="auto"/>
        <w:contextualSpacing/>
        <w:rPr>
          <w:rFonts w:ascii="Calibri" w:hAnsi="Calibri" w:cs="Calibri"/>
          <w:b/>
          <w:sz w:val="20"/>
          <w:szCs w:val="20"/>
        </w:rPr>
      </w:pPr>
    </w:p>
    <w:p w14:paraId="76C36FE8" w14:textId="77777777" w:rsidR="006E2A84" w:rsidRDefault="006E2A84" w:rsidP="004740EF">
      <w:pPr>
        <w:spacing w:after="0" w:line="240" w:lineRule="auto"/>
        <w:contextualSpacing/>
        <w:rPr>
          <w:rFonts w:ascii="Calibri" w:hAnsi="Calibri" w:cs="Calibri"/>
          <w:b/>
          <w:sz w:val="20"/>
          <w:szCs w:val="20"/>
        </w:rPr>
      </w:pPr>
    </w:p>
    <w:p w14:paraId="20003731" w14:textId="5997CA11" w:rsidR="006E2A84" w:rsidRPr="004740EF" w:rsidRDefault="006E2A84" w:rsidP="006E2A84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Química</w:t>
      </w:r>
    </w:p>
    <w:p w14:paraId="43520980" w14:textId="77777777" w:rsidR="006E2A84" w:rsidRPr="004740EF" w:rsidRDefault="006E2A84" w:rsidP="006E2A84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</w:p>
    <w:p w14:paraId="3EC3AEF3" w14:textId="77777777" w:rsidR="006E2A84" w:rsidRPr="006E2A84" w:rsidRDefault="006E2A84" w:rsidP="00633190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E2A84">
        <w:rPr>
          <w:rFonts w:ascii="Arial" w:hAnsi="Arial" w:cs="Arial"/>
          <w:bCs/>
          <w:sz w:val="24"/>
          <w:szCs w:val="24"/>
        </w:rPr>
        <w:t>Distribuição eletrônica e;</w:t>
      </w:r>
    </w:p>
    <w:p w14:paraId="741B6D3A" w14:textId="77777777" w:rsidR="006E2A84" w:rsidRPr="006E2A84" w:rsidRDefault="006E2A84" w:rsidP="00633190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E2A84">
        <w:rPr>
          <w:rFonts w:ascii="Arial" w:hAnsi="Arial" w:cs="Arial"/>
          <w:bCs/>
          <w:sz w:val="24"/>
          <w:szCs w:val="24"/>
        </w:rPr>
        <w:t>Radioatividade.</w:t>
      </w:r>
    </w:p>
    <w:p w14:paraId="3D433DE7" w14:textId="77777777" w:rsidR="006E2A84" w:rsidRDefault="006E2A84" w:rsidP="006E2A84">
      <w:pPr>
        <w:spacing w:after="0" w:line="240" w:lineRule="auto"/>
        <w:contextualSpacing/>
        <w:rPr>
          <w:rFonts w:ascii="Calibri" w:hAnsi="Calibri" w:cs="Calibri"/>
          <w:b/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6D04F5A2" w14:textId="77777777" w:rsidR="006E2A84" w:rsidRDefault="006E2A84" w:rsidP="004740EF">
      <w:pPr>
        <w:spacing w:after="0" w:line="240" w:lineRule="auto"/>
        <w:contextualSpacing/>
        <w:rPr>
          <w:rFonts w:ascii="Calibri" w:hAnsi="Calibri" w:cs="Calibri"/>
          <w:b/>
          <w:sz w:val="20"/>
          <w:szCs w:val="20"/>
        </w:rPr>
      </w:pPr>
    </w:p>
    <w:p w14:paraId="0D536DFA" w14:textId="77777777" w:rsidR="006E2A84" w:rsidRDefault="006E2A84" w:rsidP="004740EF">
      <w:pPr>
        <w:spacing w:after="0" w:line="240" w:lineRule="auto"/>
        <w:contextualSpacing/>
        <w:rPr>
          <w:rFonts w:ascii="Calibri" w:hAnsi="Calibri" w:cs="Calibri"/>
          <w:b/>
          <w:sz w:val="20"/>
          <w:szCs w:val="20"/>
        </w:rPr>
      </w:pPr>
    </w:p>
    <w:p w14:paraId="6A8C85FC" w14:textId="3982193F" w:rsidR="006E2A84" w:rsidRPr="004740EF" w:rsidRDefault="006E2A84" w:rsidP="006E2A84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Física</w:t>
      </w:r>
    </w:p>
    <w:p w14:paraId="2BFD0CF5" w14:textId="76E8C103" w:rsidR="006E2A84" w:rsidRPr="00F1787D" w:rsidRDefault="00633190" w:rsidP="00F1787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633190">
        <w:rPr>
          <w:rFonts w:ascii="Arial" w:hAnsi="Arial" w:cs="Arial"/>
          <w:sz w:val="24"/>
          <w:szCs w:val="24"/>
        </w:rPr>
        <w:t>Óptica Geométrica (parte 1, 2 e 3)</w:t>
      </w:r>
    </w:p>
    <w:p w14:paraId="2D940E44" w14:textId="77777777" w:rsidR="006E2A84" w:rsidRDefault="006E2A84" w:rsidP="006E2A84">
      <w:pPr>
        <w:spacing w:after="0" w:line="240" w:lineRule="auto"/>
        <w:contextualSpacing/>
        <w:rPr>
          <w:rFonts w:ascii="Calibri" w:hAnsi="Calibri" w:cs="Calibri"/>
          <w:b/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23F40113" w14:textId="77777777" w:rsidR="006E2A84" w:rsidRDefault="006E2A84" w:rsidP="006E2A84">
      <w:pPr>
        <w:spacing w:after="0" w:line="240" w:lineRule="auto"/>
        <w:contextualSpacing/>
        <w:rPr>
          <w:rFonts w:ascii="Calibri" w:hAnsi="Calibri" w:cs="Calibri"/>
          <w:b/>
          <w:sz w:val="20"/>
          <w:szCs w:val="20"/>
        </w:rPr>
      </w:pPr>
    </w:p>
    <w:p w14:paraId="4F9E0B3F" w14:textId="77777777" w:rsidR="006E2A84" w:rsidRPr="004740EF" w:rsidRDefault="006E2A84" w:rsidP="004740EF">
      <w:pPr>
        <w:spacing w:after="0" w:line="240" w:lineRule="auto"/>
        <w:contextualSpacing/>
        <w:rPr>
          <w:rFonts w:ascii="Calibri" w:hAnsi="Calibri" w:cs="Calibri"/>
          <w:b/>
          <w:sz w:val="20"/>
          <w:szCs w:val="20"/>
        </w:rPr>
      </w:pPr>
    </w:p>
    <w:sectPr w:rsidR="006E2A84" w:rsidRPr="004740EF" w:rsidSect="00815936">
      <w:pgSz w:w="11906" w:h="16838"/>
      <w:pgMar w:top="142" w:right="680" w:bottom="5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B2E10"/>
    <w:multiLevelType w:val="multilevel"/>
    <w:tmpl w:val="B158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B3650D"/>
    <w:multiLevelType w:val="multilevel"/>
    <w:tmpl w:val="BB347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974039">
    <w:abstractNumId w:val="1"/>
  </w:num>
  <w:num w:numId="2" w16cid:durableId="131806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86"/>
    <w:rsid w:val="000105D7"/>
    <w:rsid w:val="00023E8C"/>
    <w:rsid w:val="00042DA8"/>
    <w:rsid w:val="000A0252"/>
    <w:rsid w:val="000B67B5"/>
    <w:rsid w:val="000C3FAF"/>
    <w:rsid w:val="000F06EB"/>
    <w:rsid w:val="00130FB3"/>
    <w:rsid w:val="00137537"/>
    <w:rsid w:val="001446FD"/>
    <w:rsid w:val="0015737F"/>
    <w:rsid w:val="0016005F"/>
    <w:rsid w:val="001604D0"/>
    <w:rsid w:val="00163DF9"/>
    <w:rsid w:val="00183340"/>
    <w:rsid w:val="001916F3"/>
    <w:rsid w:val="00195B1B"/>
    <w:rsid w:val="001A795C"/>
    <w:rsid w:val="001D1090"/>
    <w:rsid w:val="001D28F1"/>
    <w:rsid w:val="001E6486"/>
    <w:rsid w:val="001F07F6"/>
    <w:rsid w:val="00202BF0"/>
    <w:rsid w:val="00204329"/>
    <w:rsid w:val="00207371"/>
    <w:rsid w:val="002107B7"/>
    <w:rsid w:val="002345F8"/>
    <w:rsid w:val="002406D1"/>
    <w:rsid w:val="00242EFB"/>
    <w:rsid w:val="002465D6"/>
    <w:rsid w:val="00263D1A"/>
    <w:rsid w:val="0027300D"/>
    <w:rsid w:val="00273C66"/>
    <w:rsid w:val="00280B51"/>
    <w:rsid w:val="0028357E"/>
    <w:rsid w:val="002A0E0B"/>
    <w:rsid w:val="002B0DEC"/>
    <w:rsid w:val="002B2412"/>
    <w:rsid w:val="002C5B32"/>
    <w:rsid w:val="002C6C0E"/>
    <w:rsid w:val="002D7F11"/>
    <w:rsid w:val="002E2A72"/>
    <w:rsid w:val="003202CD"/>
    <w:rsid w:val="003265A0"/>
    <w:rsid w:val="0033773A"/>
    <w:rsid w:val="00343A24"/>
    <w:rsid w:val="00352942"/>
    <w:rsid w:val="00375092"/>
    <w:rsid w:val="00377E95"/>
    <w:rsid w:val="003913FB"/>
    <w:rsid w:val="00391898"/>
    <w:rsid w:val="004132E4"/>
    <w:rsid w:val="00432D13"/>
    <w:rsid w:val="004471BC"/>
    <w:rsid w:val="00452998"/>
    <w:rsid w:val="004669FA"/>
    <w:rsid w:val="004740EF"/>
    <w:rsid w:val="004746CB"/>
    <w:rsid w:val="00481914"/>
    <w:rsid w:val="00493D91"/>
    <w:rsid w:val="004D56FF"/>
    <w:rsid w:val="004E10DB"/>
    <w:rsid w:val="004F44AF"/>
    <w:rsid w:val="00500D06"/>
    <w:rsid w:val="00515A56"/>
    <w:rsid w:val="0052010D"/>
    <w:rsid w:val="005246F9"/>
    <w:rsid w:val="00526D7B"/>
    <w:rsid w:val="005566CB"/>
    <w:rsid w:val="00567E4A"/>
    <w:rsid w:val="00592AEF"/>
    <w:rsid w:val="005B0F6F"/>
    <w:rsid w:val="005C1D47"/>
    <w:rsid w:val="005C5404"/>
    <w:rsid w:val="005E1698"/>
    <w:rsid w:val="00603826"/>
    <w:rsid w:val="0061000F"/>
    <w:rsid w:val="00611F12"/>
    <w:rsid w:val="00633190"/>
    <w:rsid w:val="00644502"/>
    <w:rsid w:val="006526A5"/>
    <w:rsid w:val="00653679"/>
    <w:rsid w:val="006730D1"/>
    <w:rsid w:val="00673951"/>
    <w:rsid w:val="00692329"/>
    <w:rsid w:val="0069468C"/>
    <w:rsid w:val="006B7DD6"/>
    <w:rsid w:val="006C3AFA"/>
    <w:rsid w:val="006D0286"/>
    <w:rsid w:val="006D3576"/>
    <w:rsid w:val="006D395D"/>
    <w:rsid w:val="006D476B"/>
    <w:rsid w:val="006D6A9F"/>
    <w:rsid w:val="006E2A84"/>
    <w:rsid w:val="00703869"/>
    <w:rsid w:val="00707813"/>
    <w:rsid w:val="00717DB7"/>
    <w:rsid w:val="00757F82"/>
    <w:rsid w:val="007629DB"/>
    <w:rsid w:val="00765CE8"/>
    <w:rsid w:val="00770BC5"/>
    <w:rsid w:val="00782BE7"/>
    <w:rsid w:val="00790775"/>
    <w:rsid w:val="007B01BE"/>
    <w:rsid w:val="007C29F6"/>
    <w:rsid w:val="007C48D2"/>
    <w:rsid w:val="00806326"/>
    <w:rsid w:val="008073E7"/>
    <w:rsid w:val="00811C1A"/>
    <w:rsid w:val="00815936"/>
    <w:rsid w:val="00825A47"/>
    <w:rsid w:val="008362F5"/>
    <w:rsid w:val="008613A7"/>
    <w:rsid w:val="008740BE"/>
    <w:rsid w:val="0088023C"/>
    <w:rsid w:val="0088641B"/>
    <w:rsid w:val="00893C10"/>
    <w:rsid w:val="008A117E"/>
    <w:rsid w:val="008C5E9A"/>
    <w:rsid w:val="008D0D21"/>
    <w:rsid w:val="00930B77"/>
    <w:rsid w:val="00937C15"/>
    <w:rsid w:val="00951334"/>
    <w:rsid w:val="00957337"/>
    <w:rsid w:val="0095777C"/>
    <w:rsid w:val="00966A2F"/>
    <w:rsid w:val="00976B8A"/>
    <w:rsid w:val="00980CE7"/>
    <w:rsid w:val="0098297C"/>
    <w:rsid w:val="0098544B"/>
    <w:rsid w:val="00997E2F"/>
    <w:rsid w:val="009A248D"/>
    <w:rsid w:val="009A3A41"/>
    <w:rsid w:val="009B5F94"/>
    <w:rsid w:val="009E20F9"/>
    <w:rsid w:val="009E679D"/>
    <w:rsid w:val="00A1290B"/>
    <w:rsid w:val="00A13B4C"/>
    <w:rsid w:val="00A14B4C"/>
    <w:rsid w:val="00A153A4"/>
    <w:rsid w:val="00A2016A"/>
    <w:rsid w:val="00A34873"/>
    <w:rsid w:val="00A50C35"/>
    <w:rsid w:val="00A529A9"/>
    <w:rsid w:val="00A54AB0"/>
    <w:rsid w:val="00A75587"/>
    <w:rsid w:val="00A81D07"/>
    <w:rsid w:val="00A84D84"/>
    <w:rsid w:val="00AA3D58"/>
    <w:rsid w:val="00AA62D8"/>
    <w:rsid w:val="00AB3C94"/>
    <w:rsid w:val="00AE0B73"/>
    <w:rsid w:val="00AE720A"/>
    <w:rsid w:val="00AF6537"/>
    <w:rsid w:val="00B1186F"/>
    <w:rsid w:val="00B12BCA"/>
    <w:rsid w:val="00B15CD1"/>
    <w:rsid w:val="00B20BBD"/>
    <w:rsid w:val="00B55922"/>
    <w:rsid w:val="00B661EB"/>
    <w:rsid w:val="00B6700F"/>
    <w:rsid w:val="00B67B97"/>
    <w:rsid w:val="00B712F6"/>
    <w:rsid w:val="00B75AC9"/>
    <w:rsid w:val="00B8638E"/>
    <w:rsid w:val="00B87170"/>
    <w:rsid w:val="00BA62F8"/>
    <w:rsid w:val="00BE4B5A"/>
    <w:rsid w:val="00C21FA4"/>
    <w:rsid w:val="00C245C8"/>
    <w:rsid w:val="00C33974"/>
    <w:rsid w:val="00C35C65"/>
    <w:rsid w:val="00C52B51"/>
    <w:rsid w:val="00C66788"/>
    <w:rsid w:val="00C679DB"/>
    <w:rsid w:val="00C96635"/>
    <w:rsid w:val="00C97710"/>
    <w:rsid w:val="00CA24F0"/>
    <w:rsid w:val="00CC597D"/>
    <w:rsid w:val="00CC7988"/>
    <w:rsid w:val="00CE0235"/>
    <w:rsid w:val="00CE097D"/>
    <w:rsid w:val="00D04C9E"/>
    <w:rsid w:val="00D06A80"/>
    <w:rsid w:val="00D06D2B"/>
    <w:rsid w:val="00D160D3"/>
    <w:rsid w:val="00D20673"/>
    <w:rsid w:val="00D23B8F"/>
    <w:rsid w:val="00D24D47"/>
    <w:rsid w:val="00D642F0"/>
    <w:rsid w:val="00D66BDB"/>
    <w:rsid w:val="00D7553C"/>
    <w:rsid w:val="00D82827"/>
    <w:rsid w:val="00D90781"/>
    <w:rsid w:val="00DC42E6"/>
    <w:rsid w:val="00DC5B21"/>
    <w:rsid w:val="00DD1DC7"/>
    <w:rsid w:val="00DD509B"/>
    <w:rsid w:val="00DD5263"/>
    <w:rsid w:val="00DE6B37"/>
    <w:rsid w:val="00E10F4F"/>
    <w:rsid w:val="00E14438"/>
    <w:rsid w:val="00E26CCB"/>
    <w:rsid w:val="00E31ACD"/>
    <w:rsid w:val="00E423D2"/>
    <w:rsid w:val="00E44FBA"/>
    <w:rsid w:val="00E96896"/>
    <w:rsid w:val="00E96F6E"/>
    <w:rsid w:val="00EA682C"/>
    <w:rsid w:val="00EE40A6"/>
    <w:rsid w:val="00EF72F5"/>
    <w:rsid w:val="00F16234"/>
    <w:rsid w:val="00F1787D"/>
    <w:rsid w:val="00F2556C"/>
    <w:rsid w:val="00F25A46"/>
    <w:rsid w:val="00F573A2"/>
    <w:rsid w:val="00F60F32"/>
    <w:rsid w:val="00F6514A"/>
    <w:rsid w:val="00FB089C"/>
    <w:rsid w:val="00FC6055"/>
    <w:rsid w:val="00FC7D4F"/>
    <w:rsid w:val="00FE1121"/>
    <w:rsid w:val="00FE1D5C"/>
    <w:rsid w:val="00FF0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E6077B"/>
  <w15:docId w15:val="{2B4A6318-E019-4BE6-AD7F-35146D9A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286"/>
  </w:style>
  <w:style w:type="paragraph" w:styleId="Ttulo3">
    <w:name w:val="heading 3"/>
    <w:basedOn w:val="Normal"/>
    <w:link w:val="Ttulo3Char"/>
    <w:uiPriority w:val="9"/>
    <w:qFormat/>
    <w:rsid w:val="00C21F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D028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D0286"/>
    <w:pPr>
      <w:ind w:left="720"/>
      <w:contextualSpacing/>
    </w:pPr>
  </w:style>
  <w:style w:type="table" w:styleId="Tabelacomgrade">
    <w:name w:val="Table Grid"/>
    <w:basedOn w:val="Tabelanormal"/>
    <w:uiPriority w:val="59"/>
    <w:rsid w:val="006D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C21F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C21FA4"/>
  </w:style>
  <w:style w:type="character" w:customStyle="1" w:styleId="g3">
    <w:name w:val="g3"/>
    <w:basedOn w:val="Fontepargpadro"/>
    <w:rsid w:val="00C21FA4"/>
  </w:style>
  <w:style w:type="character" w:customStyle="1" w:styleId="hb">
    <w:name w:val="hb"/>
    <w:basedOn w:val="Fontepargpadro"/>
    <w:rsid w:val="00C21FA4"/>
  </w:style>
  <w:style w:type="character" w:customStyle="1" w:styleId="g2">
    <w:name w:val="g2"/>
    <w:basedOn w:val="Fontepargpadro"/>
    <w:rsid w:val="00C21FA4"/>
  </w:style>
  <w:style w:type="paragraph" w:styleId="Textodebalo">
    <w:name w:val="Balloon Text"/>
    <w:basedOn w:val="Normal"/>
    <w:link w:val="TextodebaloChar"/>
    <w:uiPriority w:val="99"/>
    <w:semiHidden/>
    <w:unhideWhenUsed/>
    <w:rsid w:val="00C2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781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3382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9144">
                  <w:marLeft w:val="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5173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8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4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 CEMP</dc:creator>
  <cp:lastModifiedBy>Coordenacao fund II e Ens. Médio</cp:lastModifiedBy>
  <cp:revision>26</cp:revision>
  <dcterms:created xsi:type="dcterms:W3CDTF">2024-09-03T15:52:00Z</dcterms:created>
  <dcterms:modified xsi:type="dcterms:W3CDTF">2024-09-06T12:35:00Z</dcterms:modified>
</cp:coreProperties>
</file>