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56344" w14:textId="5B4BC812" w:rsidR="00851408" w:rsidRPr="00374337" w:rsidRDefault="00261167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B618E73" wp14:editId="550E5E78">
            <wp:simplePos x="0" y="0"/>
            <wp:positionH relativeFrom="margin">
              <wp:posOffset>34925</wp:posOffset>
            </wp:positionH>
            <wp:positionV relativeFrom="paragraph">
              <wp:posOffset>40005</wp:posOffset>
            </wp:positionV>
            <wp:extent cx="497840" cy="599268"/>
            <wp:effectExtent l="0" t="0" r="0" b="0"/>
            <wp:wrapNone/>
            <wp:docPr id="37" name="Imagem 540" descr="http://www.colegiocemp.com.br/imgs/cem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0" descr="http://www.colegiocemp.com.br/imgs/cemp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99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408" w:rsidRPr="003748A1">
        <w:rPr>
          <w:szCs w:val="28"/>
        </w:rPr>
        <w:t>CEMP – Centro Educacional Marapendi</w:t>
      </w:r>
    </w:p>
    <w:p w14:paraId="7EDDF999" w14:textId="77777777" w:rsidR="00851408" w:rsidRPr="00D974A4" w:rsidRDefault="00D50038" w:rsidP="00374337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51408"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 xml:space="preserve">_________  </w:t>
      </w:r>
      <w:r w:rsidR="00FA60B4">
        <w:rPr>
          <w:b/>
          <w:sz w:val="22"/>
          <w:szCs w:val="22"/>
        </w:rPr>
        <w:t xml:space="preserve"> Data: </w:t>
      </w:r>
      <w:r w:rsidR="005A57B8">
        <w:rPr>
          <w:b/>
          <w:sz w:val="22"/>
          <w:szCs w:val="22"/>
        </w:rPr>
        <w:t xml:space="preserve">    </w:t>
      </w:r>
      <w:r w:rsidR="006F3B84">
        <w:rPr>
          <w:b/>
          <w:sz w:val="22"/>
          <w:szCs w:val="22"/>
        </w:rPr>
        <w:t>/</w:t>
      </w:r>
      <w:r w:rsidR="005A57B8">
        <w:rPr>
          <w:b/>
          <w:sz w:val="22"/>
          <w:szCs w:val="22"/>
        </w:rPr>
        <w:t xml:space="preserve">     </w:t>
      </w:r>
      <w:r w:rsidR="004C41D1">
        <w:rPr>
          <w:b/>
          <w:sz w:val="22"/>
          <w:szCs w:val="22"/>
        </w:rPr>
        <w:t>/20</w:t>
      </w:r>
      <w:r w:rsidR="00A3704C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4</w:t>
      </w:r>
    </w:p>
    <w:p w14:paraId="24BD50E1" w14:textId="2ACE6F88" w:rsidR="00851408" w:rsidRPr="00D974A4" w:rsidRDefault="00261167" w:rsidP="00374337">
      <w:pPr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8A298F6" wp14:editId="3D86975A">
                <wp:simplePos x="0" y="0"/>
                <wp:positionH relativeFrom="column">
                  <wp:posOffset>-110490</wp:posOffset>
                </wp:positionH>
                <wp:positionV relativeFrom="paragraph">
                  <wp:posOffset>162560</wp:posOffset>
                </wp:positionV>
                <wp:extent cx="6908800" cy="304800"/>
                <wp:effectExtent l="16510" t="12700" r="18415" b="15875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8800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2DE46" w14:textId="10EFD461" w:rsidR="00260050" w:rsidRPr="00851408" w:rsidRDefault="00C6084C" w:rsidP="00C6084C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  <w:r w:rsidR="00B26614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</w:t>
                              </w:r>
                              <w:r w:rsidR="00A66B4A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ATIVIDADE</w:t>
                              </w:r>
                              <w:r w:rsidR="00A3704C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64540C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DE</w:t>
                              </w:r>
                              <w:r w:rsidR="003C4351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ÁLGEBRA</w:t>
                              </w:r>
                              <w:r w:rsidR="006951ED" w:rsidRPr="00D50038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6951ED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    </w:t>
                              </w:r>
                              <w:r w:rsidR="0091280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912804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º</w:t>
                              </w:r>
                              <w:r w:rsidR="00374337" w:rsidRPr="00374337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Bimestre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</w:t>
                              </w:r>
                              <w:r w:rsidR="000A0E9E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PONTO EXTRA </w:t>
                              </w:r>
                              <w:r w:rsidR="003C435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>(1,0 ponto)</w:t>
                              </w:r>
                              <w:r w:rsidR="006D6FF1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</w:t>
                              </w:r>
                              <w:r w:rsidR="0064540C" w:rsidRPr="00851408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</w:t>
                              </w:r>
                              <w:r w:rsidR="0064540C"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</w:t>
                              </w:r>
                            </w:p>
                            <w:p w14:paraId="44A5F327" w14:textId="77777777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298F6" id="Group 91" o:spid="_x0000_s1026" style="position:absolute;margin-left:-8.7pt;margin-top:12.8pt;width:544pt;height:24pt;z-index:251657216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50D2DE46" w14:textId="10EFD461" w:rsidR="00260050" w:rsidRPr="00851408" w:rsidRDefault="00C6084C" w:rsidP="00C6084C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  <w:r w:rsidR="00B26614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</w:t>
                        </w:r>
                        <w:r w:rsidR="00A66B4A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ATIVIDADE</w:t>
                        </w:r>
                        <w:r w:rsidR="00A3704C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64540C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DE</w:t>
                        </w:r>
                        <w:r w:rsidR="003C4351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ÁLGEBRA</w:t>
                        </w:r>
                        <w:r w:rsidR="006951ED" w:rsidRPr="00D50038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 </w:t>
                        </w:r>
                        <w:r w:rsidR="006951ED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    </w:t>
                        </w:r>
                        <w:r w:rsidR="0091280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1</w:t>
                        </w:r>
                        <w:r w:rsidR="00912804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º</w:t>
                        </w:r>
                        <w:r w:rsidR="00374337" w:rsidRPr="00374337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Bimestre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</w:t>
                        </w:r>
                        <w:r w:rsidR="000A0E9E">
                          <w:rPr>
                            <w:rFonts w:ascii="Franklin Gothic Medium" w:hAnsi="Franklin Gothic Medium" w:cs="Arial"/>
                            <w:b/>
                          </w:rPr>
                          <w:t xml:space="preserve">PONTO EXTRA </w:t>
                        </w:r>
                        <w:r w:rsidR="003C4351">
                          <w:rPr>
                            <w:rFonts w:ascii="Franklin Gothic Medium" w:hAnsi="Franklin Gothic Medium" w:cs="Arial"/>
                            <w:b/>
                          </w:rPr>
                          <w:t>(1,0 ponto)</w:t>
                        </w:r>
                        <w:r w:rsidR="006D6FF1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</w:t>
                        </w:r>
                        <w:r w:rsidR="0064540C" w:rsidRPr="00851408"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</w:t>
                        </w:r>
                        <w:r w:rsidR="0064540C">
                          <w:rPr>
                            <w:rFonts w:ascii="Franklin Gothic Medium" w:hAnsi="Franklin Gothic Medium" w:cs="Arial"/>
                            <w:b/>
                          </w:rPr>
                          <w:t xml:space="preserve"> </w:t>
                        </w:r>
                      </w:p>
                      <w:p w14:paraId="44A5F327" w14:textId="77777777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</v:group>
            </w:pict>
          </mc:Fallback>
        </mc:AlternateContent>
      </w:r>
      <w:r w:rsidR="00D50038">
        <w:rPr>
          <w:b/>
          <w:sz w:val="22"/>
          <w:szCs w:val="22"/>
        </w:rPr>
        <w:t xml:space="preserve">                   </w:t>
      </w:r>
      <w:r w:rsidR="0063138E" w:rsidRPr="00D974A4">
        <w:rPr>
          <w:b/>
          <w:sz w:val="22"/>
          <w:szCs w:val="22"/>
        </w:rPr>
        <w:t>Professor</w:t>
      </w:r>
      <w:r w:rsidR="005A57B8">
        <w:rPr>
          <w:b/>
          <w:sz w:val="22"/>
          <w:szCs w:val="22"/>
        </w:rPr>
        <w:t>(a)</w:t>
      </w:r>
      <w:r w:rsidR="00851408" w:rsidRPr="00D974A4">
        <w:rPr>
          <w:b/>
          <w:sz w:val="22"/>
          <w:szCs w:val="22"/>
        </w:rPr>
        <w:t xml:space="preserve">: </w:t>
      </w:r>
      <w:r w:rsidR="007E618F">
        <w:rPr>
          <w:bCs/>
          <w:sz w:val="22"/>
          <w:szCs w:val="22"/>
        </w:rPr>
        <w:t>Guilherme Trindade</w:t>
      </w:r>
      <w:r w:rsidR="005A57B8">
        <w:rPr>
          <w:b/>
          <w:sz w:val="22"/>
          <w:szCs w:val="22"/>
        </w:rPr>
        <w:t xml:space="preserve">            </w:t>
      </w:r>
      <w:r w:rsidR="003C4351">
        <w:rPr>
          <w:b/>
          <w:sz w:val="22"/>
          <w:szCs w:val="22"/>
        </w:rPr>
        <w:t>7</w:t>
      </w:r>
      <w:r w:rsidR="005A57B8">
        <w:rPr>
          <w:b/>
          <w:sz w:val="22"/>
          <w:szCs w:val="22"/>
        </w:rPr>
        <w:t xml:space="preserve"> </w:t>
      </w:r>
      <w:r w:rsidR="00851408" w:rsidRPr="00D974A4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B26614">
        <w:rPr>
          <w:b/>
          <w:sz w:val="22"/>
          <w:szCs w:val="22"/>
        </w:rPr>
        <w:t xml:space="preserve">   </w:t>
      </w:r>
      <w:r w:rsidR="00D974A4">
        <w:rPr>
          <w:b/>
          <w:sz w:val="22"/>
          <w:szCs w:val="22"/>
        </w:rPr>
        <w:t xml:space="preserve">  </w:t>
      </w:r>
      <w:r w:rsidR="00374337" w:rsidRPr="00D974A4">
        <w:rPr>
          <w:b/>
          <w:sz w:val="22"/>
          <w:szCs w:val="22"/>
        </w:rPr>
        <w:t>Turma: _</w:t>
      </w:r>
      <w:r w:rsidR="00C6084C" w:rsidRPr="00D974A4">
        <w:rPr>
          <w:b/>
          <w:sz w:val="22"/>
          <w:szCs w:val="22"/>
        </w:rPr>
        <w:t>___</w:t>
      </w:r>
      <w:r w:rsidR="00374337" w:rsidRPr="00D974A4">
        <w:rPr>
          <w:b/>
          <w:sz w:val="22"/>
          <w:szCs w:val="22"/>
        </w:rPr>
        <w:t>_</w:t>
      </w:r>
      <w:r w:rsidR="0064540C" w:rsidRPr="00D974A4">
        <w:rPr>
          <w:b/>
          <w:sz w:val="22"/>
          <w:szCs w:val="22"/>
        </w:rPr>
        <w:t xml:space="preserve">   </w:t>
      </w:r>
    </w:p>
    <w:p w14:paraId="0DD4899B" w14:textId="77777777" w:rsidR="00A710D3" w:rsidRPr="009B43F4" w:rsidRDefault="00A710D3" w:rsidP="00260050">
      <w:pPr>
        <w:spacing w:line="360" w:lineRule="auto"/>
        <w:jc w:val="center"/>
      </w:pPr>
    </w:p>
    <w:p w14:paraId="2DAFA5D3" w14:textId="77777777" w:rsidR="003601B9" w:rsidRPr="009B43F4" w:rsidRDefault="003601B9" w:rsidP="00F14E1E">
      <w:pPr>
        <w:tabs>
          <w:tab w:val="num" w:pos="720"/>
        </w:tabs>
        <w:rPr>
          <w:b/>
        </w:rPr>
        <w:sectPr w:rsidR="003601B9" w:rsidRPr="009B43F4" w:rsidSect="00B22352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46795111" w14:textId="77777777" w:rsidR="006951ED" w:rsidRPr="00F14E1E" w:rsidRDefault="006951ED" w:rsidP="00D50038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14:paraId="3F53CF0C" w14:textId="7450FC7A" w:rsidR="008156A1" w:rsidRPr="003C4351" w:rsidRDefault="003C4351" w:rsidP="00F14E1E">
      <w:pPr>
        <w:pStyle w:val="SemEspaamento"/>
        <w:rPr>
          <w:sz w:val="26"/>
          <w:szCs w:val="26"/>
        </w:rPr>
      </w:pPr>
      <w:r w:rsidRPr="003C4351">
        <w:rPr>
          <w:sz w:val="26"/>
          <w:szCs w:val="26"/>
        </w:rPr>
        <w:t>1. Determine o valor das expressões a seguir: (0,2 ponto por expressão)</w:t>
      </w:r>
    </w:p>
    <w:p w14:paraId="61F2DAF7" w14:textId="5740C0BA" w:rsidR="003C4351" w:rsidRPr="003C4351" w:rsidRDefault="003C4351" w:rsidP="00F14E1E">
      <w:pPr>
        <w:pStyle w:val="SemEspaamento"/>
        <w:rPr>
          <w:sz w:val="26"/>
          <w:szCs w:val="26"/>
        </w:rPr>
      </w:pPr>
    </w:p>
    <w:p w14:paraId="35D69E7B" w14:textId="785AEA97" w:rsidR="003C4351" w:rsidRPr="003C4351" w:rsidRDefault="003C4351" w:rsidP="00F14E1E">
      <w:pPr>
        <w:pStyle w:val="SemEspaamento"/>
        <w:rPr>
          <w:sz w:val="26"/>
          <w:szCs w:val="26"/>
        </w:rPr>
      </w:pPr>
      <w:r w:rsidRPr="003C4351">
        <w:rPr>
          <w:sz w:val="26"/>
          <w:szCs w:val="26"/>
        </w:rPr>
        <w:t>a) – 15 + 75 – 33 – 12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C4351" w14:paraId="4FDCA573" w14:textId="77777777" w:rsidTr="003C4351">
        <w:tc>
          <w:tcPr>
            <w:tcW w:w="10650" w:type="dxa"/>
          </w:tcPr>
          <w:p w14:paraId="7B142BAE" w14:textId="77777777" w:rsidR="003C4351" w:rsidRDefault="003C4351" w:rsidP="00F14E1E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235B14C2" w14:textId="77777777" w:rsidTr="003C4351">
        <w:tc>
          <w:tcPr>
            <w:tcW w:w="10650" w:type="dxa"/>
          </w:tcPr>
          <w:p w14:paraId="5EC414B4" w14:textId="77777777" w:rsidR="003C4351" w:rsidRDefault="003C4351" w:rsidP="00F14E1E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1D71B2CF" w14:textId="77777777" w:rsidTr="003C4351">
        <w:tc>
          <w:tcPr>
            <w:tcW w:w="10650" w:type="dxa"/>
          </w:tcPr>
          <w:p w14:paraId="7838285F" w14:textId="77777777" w:rsidR="003C4351" w:rsidRDefault="003C4351" w:rsidP="00F14E1E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562F3FB0" w14:textId="77777777" w:rsidTr="003C4351">
        <w:tc>
          <w:tcPr>
            <w:tcW w:w="10650" w:type="dxa"/>
          </w:tcPr>
          <w:p w14:paraId="2DE57110" w14:textId="77777777" w:rsidR="003C4351" w:rsidRDefault="003C4351" w:rsidP="00F14E1E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5A9277E9" w14:textId="77777777" w:rsidTr="003C4351">
        <w:tc>
          <w:tcPr>
            <w:tcW w:w="10650" w:type="dxa"/>
          </w:tcPr>
          <w:p w14:paraId="6DAB2AB6" w14:textId="77777777" w:rsidR="003C4351" w:rsidRDefault="003C4351" w:rsidP="00F14E1E">
            <w:pPr>
              <w:pStyle w:val="SemEspaamento"/>
              <w:rPr>
                <w:sz w:val="26"/>
                <w:szCs w:val="26"/>
              </w:rPr>
            </w:pPr>
          </w:p>
        </w:tc>
      </w:tr>
    </w:tbl>
    <w:p w14:paraId="306249E0" w14:textId="52E6A022" w:rsidR="003C4351" w:rsidRPr="003C4351" w:rsidRDefault="003C4351" w:rsidP="00F14E1E">
      <w:pPr>
        <w:pStyle w:val="SemEspaamento"/>
        <w:rPr>
          <w:sz w:val="26"/>
          <w:szCs w:val="26"/>
        </w:rPr>
      </w:pPr>
    </w:p>
    <w:p w14:paraId="749A2D29" w14:textId="2007F3CD" w:rsidR="003C4351" w:rsidRDefault="003C4351" w:rsidP="00F14E1E">
      <w:pPr>
        <w:pStyle w:val="SemEspaamento"/>
        <w:rPr>
          <w:sz w:val="26"/>
          <w:szCs w:val="26"/>
        </w:rPr>
      </w:pPr>
      <w:r w:rsidRPr="003C4351">
        <w:rPr>
          <w:sz w:val="26"/>
          <w:szCs w:val="26"/>
        </w:rPr>
        <w:t xml:space="preserve">b) – </w:t>
      </w:r>
      <w:proofErr w:type="gramStart"/>
      <w:r w:rsidRPr="003C4351">
        <w:rPr>
          <w:sz w:val="26"/>
          <w:szCs w:val="26"/>
        </w:rPr>
        <w:t>15 .</w:t>
      </w:r>
      <w:proofErr w:type="gramEnd"/>
      <w:r w:rsidRPr="003C4351">
        <w:rPr>
          <w:sz w:val="26"/>
          <w:szCs w:val="26"/>
        </w:rPr>
        <w:t xml:space="preserve"> 3 – 135 + </w:t>
      </w:r>
      <w:proofErr w:type="gramStart"/>
      <w:r w:rsidRPr="003C4351">
        <w:rPr>
          <w:sz w:val="26"/>
          <w:szCs w:val="26"/>
        </w:rPr>
        <w:t>80 :</w:t>
      </w:r>
      <w:proofErr w:type="gramEnd"/>
      <w:r w:rsidRPr="003C4351">
        <w:rPr>
          <w:sz w:val="26"/>
          <w:szCs w:val="26"/>
        </w:rPr>
        <w:t xml:space="preserve"> 5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C4351" w14:paraId="2AF174B6" w14:textId="77777777" w:rsidTr="00A924A7">
        <w:tc>
          <w:tcPr>
            <w:tcW w:w="10650" w:type="dxa"/>
          </w:tcPr>
          <w:p w14:paraId="426EAD0C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6FE52A39" w14:textId="77777777" w:rsidTr="00A924A7">
        <w:tc>
          <w:tcPr>
            <w:tcW w:w="10650" w:type="dxa"/>
          </w:tcPr>
          <w:p w14:paraId="0C172B4F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0194E4AE" w14:textId="77777777" w:rsidTr="00A924A7">
        <w:tc>
          <w:tcPr>
            <w:tcW w:w="10650" w:type="dxa"/>
          </w:tcPr>
          <w:p w14:paraId="4591B335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7EE7CE9A" w14:textId="77777777" w:rsidTr="00A924A7">
        <w:tc>
          <w:tcPr>
            <w:tcW w:w="10650" w:type="dxa"/>
          </w:tcPr>
          <w:p w14:paraId="48159451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47E3EC17" w14:textId="77777777" w:rsidTr="00A924A7">
        <w:tc>
          <w:tcPr>
            <w:tcW w:w="10650" w:type="dxa"/>
          </w:tcPr>
          <w:p w14:paraId="1DEDD3D2" w14:textId="0DE50F2B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564A5AE9" w14:textId="77777777" w:rsidTr="00A924A7">
        <w:tc>
          <w:tcPr>
            <w:tcW w:w="10650" w:type="dxa"/>
          </w:tcPr>
          <w:p w14:paraId="55FC976F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2A892604" w14:textId="77777777" w:rsidTr="00A924A7">
        <w:tc>
          <w:tcPr>
            <w:tcW w:w="10650" w:type="dxa"/>
          </w:tcPr>
          <w:p w14:paraId="6B2CA37F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</w:tbl>
    <w:p w14:paraId="1409EB21" w14:textId="5B8E0BE1" w:rsidR="003C4351" w:rsidRPr="003C4351" w:rsidRDefault="003C4351" w:rsidP="00F14E1E">
      <w:pPr>
        <w:pStyle w:val="SemEspaamento"/>
        <w:rPr>
          <w:sz w:val="26"/>
          <w:szCs w:val="26"/>
        </w:rPr>
      </w:pPr>
    </w:p>
    <w:p w14:paraId="42546900" w14:textId="7D8E7176" w:rsidR="003C4351" w:rsidRDefault="003C4351" w:rsidP="00F14E1E">
      <w:pPr>
        <w:pStyle w:val="SemEspaamento"/>
        <w:rPr>
          <w:sz w:val="26"/>
          <w:szCs w:val="26"/>
        </w:rPr>
      </w:pPr>
      <w:r w:rsidRPr="003C4351">
        <w:rPr>
          <w:sz w:val="26"/>
          <w:szCs w:val="26"/>
        </w:rPr>
        <w:t xml:space="preserve">c) (– 25 – 2) + (– </w:t>
      </w:r>
      <w:proofErr w:type="gramStart"/>
      <w:r w:rsidRPr="003C4351">
        <w:rPr>
          <w:sz w:val="26"/>
          <w:szCs w:val="26"/>
        </w:rPr>
        <w:t>3)²</w:t>
      </w:r>
      <w:proofErr w:type="gramEnd"/>
      <w:r w:rsidRPr="003C4351">
        <w:rPr>
          <w:sz w:val="26"/>
          <w:szCs w:val="26"/>
        </w:rPr>
        <w:t xml:space="preserve"> - [(– 3 – 1)² + (– 2)³ – (– 1)³]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C4351" w14:paraId="31C44E4F" w14:textId="77777777" w:rsidTr="00A924A7">
        <w:tc>
          <w:tcPr>
            <w:tcW w:w="10650" w:type="dxa"/>
          </w:tcPr>
          <w:p w14:paraId="0E3F69A3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4E138346" w14:textId="77777777" w:rsidTr="00A924A7">
        <w:tc>
          <w:tcPr>
            <w:tcW w:w="10650" w:type="dxa"/>
          </w:tcPr>
          <w:p w14:paraId="52FCFA19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5A7C2AA3" w14:textId="77777777" w:rsidTr="00A924A7">
        <w:tc>
          <w:tcPr>
            <w:tcW w:w="10650" w:type="dxa"/>
          </w:tcPr>
          <w:p w14:paraId="5D9FE760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0BE4F84C" w14:textId="77777777" w:rsidTr="00A924A7">
        <w:tc>
          <w:tcPr>
            <w:tcW w:w="10650" w:type="dxa"/>
          </w:tcPr>
          <w:p w14:paraId="687C841B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708C2B7D" w14:textId="77777777" w:rsidTr="00A924A7">
        <w:tc>
          <w:tcPr>
            <w:tcW w:w="10650" w:type="dxa"/>
          </w:tcPr>
          <w:p w14:paraId="6A163214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3047204A" w14:textId="77777777" w:rsidTr="00A924A7">
        <w:tc>
          <w:tcPr>
            <w:tcW w:w="10650" w:type="dxa"/>
          </w:tcPr>
          <w:p w14:paraId="1873DF38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385DB081" w14:textId="77777777" w:rsidTr="00A924A7">
        <w:tc>
          <w:tcPr>
            <w:tcW w:w="10650" w:type="dxa"/>
          </w:tcPr>
          <w:p w14:paraId="4B37D7C6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0894121B" w14:textId="77777777" w:rsidTr="00A924A7">
        <w:tc>
          <w:tcPr>
            <w:tcW w:w="10650" w:type="dxa"/>
          </w:tcPr>
          <w:p w14:paraId="78C71596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</w:tbl>
    <w:p w14:paraId="5CA3AD62" w14:textId="77777777" w:rsidR="003C4351" w:rsidRPr="003C4351" w:rsidRDefault="003C4351" w:rsidP="00F14E1E">
      <w:pPr>
        <w:pStyle w:val="SemEspaamento"/>
        <w:rPr>
          <w:sz w:val="26"/>
          <w:szCs w:val="26"/>
        </w:rPr>
      </w:pPr>
    </w:p>
    <w:p w14:paraId="736AAE19" w14:textId="70FD5936" w:rsidR="003C4351" w:rsidRPr="003C4351" w:rsidRDefault="003C4351" w:rsidP="00F14E1E">
      <w:pPr>
        <w:pStyle w:val="SemEspaamento"/>
        <w:rPr>
          <w:sz w:val="26"/>
          <w:szCs w:val="26"/>
        </w:rPr>
      </w:pPr>
      <w:r w:rsidRPr="003C4351">
        <w:rPr>
          <w:sz w:val="26"/>
          <w:szCs w:val="26"/>
        </w:rPr>
        <w:t xml:space="preserve"> </w:t>
      </w:r>
    </w:p>
    <w:p w14:paraId="6A2E944E" w14:textId="6A842A10" w:rsidR="003C4351" w:rsidRDefault="003C4351" w:rsidP="00F14E1E">
      <w:pPr>
        <w:pStyle w:val="SemEspaamento"/>
        <w:rPr>
          <w:rFonts w:eastAsia="Calibri"/>
          <w:sz w:val="26"/>
          <w:szCs w:val="26"/>
          <w:lang w:eastAsia="en-US"/>
        </w:rPr>
      </w:pPr>
      <w:r w:rsidRPr="003C4351">
        <w:rPr>
          <w:sz w:val="26"/>
          <w:szCs w:val="26"/>
        </w:rPr>
        <w:t xml:space="preserve">d) </w:t>
      </w:r>
      <w:r w:rsidRPr="003C4351">
        <w:rPr>
          <w:rFonts w:eastAsia="Calibri"/>
          <w:sz w:val="26"/>
          <w:szCs w:val="26"/>
          <w:lang w:eastAsia="en-US"/>
        </w:rPr>
        <w:t xml:space="preserve">( -2 + </w:t>
      </w:r>
      <w:proofErr w:type="gramStart"/>
      <w:r w:rsidRPr="003C4351">
        <w:rPr>
          <w:rFonts w:eastAsia="Calibri"/>
          <w:sz w:val="26"/>
          <w:szCs w:val="26"/>
          <w:lang w:eastAsia="en-US"/>
        </w:rPr>
        <w:t>4 )²</w:t>
      </w:r>
      <w:proofErr w:type="gramEnd"/>
      <w:r w:rsidRPr="003C4351">
        <w:rPr>
          <w:rFonts w:eastAsia="Calibri"/>
          <w:sz w:val="26"/>
          <w:szCs w:val="26"/>
          <w:lang w:eastAsia="en-US"/>
        </w:rPr>
        <w:t xml:space="preserve"> -3. ( </w: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eastAsia="en-US"/>
          </w:rPr>
          <m:t>√16</m:t>
        </m:r>
      </m:oMath>
      <w:r w:rsidRPr="003C4351">
        <w:rPr>
          <w:rFonts w:eastAsia="Calibri"/>
          <w:sz w:val="26"/>
          <w:szCs w:val="26"/>
          <w:lang w:eastAsia="en-US"/>
        </w:rPr>
        <w:t xml:space="preserve"> +</w:t>
      </w:r>
      <m:oMath>
        <m:r>
          <m:rPr>
            <m:sty m:val="p"/>
          </m:rPr>
          <w:rPr>
            <w:rFonts w:ascii="Cambria Math" w:eastAsia="Calibri" w:hAnsi="Cambria Math"/>
            <w:sz w:val="26"/>
            <w:szCs w:val="26"/>
            <w:lang w:eastAsia="en-US"/>
          </w:rPr>
          <m:t>√4</m:t>
        </m:r>
      </m:oMath>
      <w:r w:rsidRPr="003C4351">
        <w:rPr>
          <w:rFonts w:eastAsia="Calibri"/>
          <w:sz w:val="26"/>
          <w:szCs w:val="26"/>
          <w:lang w:eastAsia="en-US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C4351" w14:paraId="142CFB49" w14:textId="77777777" w:rsidTr="00A924A7">
        <w:tc>
          <w:tcPr>
            <w:tcW w:w="10650" w:type="dxa"/>
          </w:tcPr>
          <w:p w14:paraId="4090F5A8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482AE055" w14:textId="77777777" w:rsidTr="00A924A7">
        <w:tc>
          <w:tcPr>
            <w:tcW w:w="10650" w:type="dxa"/>
          </w:tcPr>
          <w:p w14:paraId="1CB0DD6A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31151EC4" w14:textId="77777777" w:rsidTr="00A924A7">
        <w:tc>
          <w:tcPr>
            <w:tcW w:w="10650" w:type="dxa"/>
          </w:tcPr>
          <w:p w14:paraId="2FECF8E4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3FDAE313" w14:textId="77777777" w:rsidTr="00A924A7">
        <w:tc>
          <w:tcPr>
            <w:tcW w:w="10650" w:type="dxa"/>
          </w:tcPr>
          <w:p w14:paraId="124A1A2D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5D9111A2" w14:textId="77777777" w:rsidTr="00A924A7">
        <w:tc>
          <w:tcPr>
            <w:tcW w:w="10650" w:type="dxa"/>
          </w:tcPr>
          <w:p w14:paraId="4B46289E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</w:tbl>
    <w:p w14:paraId="6B4E9402" w14:textId="77777777" w:rsidR="003C4351" w:rsidRPr="003C4351" w:rsidRDefault="003C4351" w:rsidP="00F14E1E">
      <w:pPr>
        <w:pStyle w:val="SemEspaamento"/>
        <w:rPr>
          <w:rFonts w:eastAsia="Calibri"/>
          <w:sz w:val="26"/>
          <w:szCs w:val="26"/>
          <w:lang w:eastAsia="en-US"/>
        </w:rPr>
      </w:pPr>
    </w:p>
    <w:p w14:paraId="74D19695" w14:textId="278ABB7B" w:rsidR="003C4351" w:rsidRPr="003C4351" w:rsidRDefault="003C4351" w:rsidP="00F14E1E">
      <w:pPr>
        <w:pStyle w:val="SemEspaamento"/>
        <w:rPr>
          <w:rFonts w:eastAsia="Calibri"/>
          <w:sz w:val="26"/>
          <w:szCs w:val="26"/>
          <w:lang w:eastAsia="en-US"/>
        </w:rPr>
      </w:pPr>
    </w:p>
    <w:p w14:paraId="10472026" w14:textId="215E64B2" w:rsidR="003C4351" w:rsidRDefault="003C4351" w:rsidP="00F14E1E">
      <w:pPr>
        <w:pStyle w:val="SemEspaamento"/>
        <w:rPr>
          <w:rFonts w:eastAsia="Calibri"/>
          <w:sz w:val="26"/>
          <w:szCs w:val="26"/>
          <w:lang w:eastAsia="en-US"/>
        </w:rPr>
      </w:pPr>
      <w:r w:rsidRPr="003C4351">
        <w:rPr>
          <w:rFonts w:eastAsia="Calibri"/>
          <w:sz w:val="26"/>
          <w:szCs w:val="26"/>
          <w:lang w:eastAsia="en-US"/>
        </w:rPr>
        <w:t xml:space="preserve">e) </w:t>
      </w:r>
      <m:oMath>
        <m:rad>
          <m:radPr>
            <m:degHide m:val="1"/>
            <m:ctrlPr>
              <w:rPr>
                <w:rFonts w:ascii="Cambria Math" w:eastAsia="Calibri" w:hAnsi="Cambria Math"/>
                <w:sz w:val="26"/>
                <w:szCs w:val="26"/>
                <w:lang w:eastAsia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/>
                <w:sz w:val="26"/>
                <w:szCs w:val="26"/>
                <w:lang w:eastAsia="en-US"/>
              </w:rPr>
              <m:t>(10² – 8 –2³ . 7)</m:t>
            </m:r>
          </m:e>
        </m:rad>
      </m:oMath>
      <w:r w:rsidRPr="003C4351">
        <w:rPr>
          <w:rFonts w:eastAsia="Calibri"/>
          <w:sz w:val="26"/>
          <w:szCs w:val="26"/>
          <w:lang w:eastAsia="en-US"/>
        </w:rPr>
        <w:t xml:space="preserve"> - </w:t>
      </w:r>
      <w:proofErr w:type="gramStart"/>
      <w:r w:rsidRPr="003C4351">
        <w:rPr>
          <w:rFonts w:eastAsia="Calibri"/>
          <w:sz w:val="26"/>
          <w:szCs w:val="26"/>
          <w:lang w:eastAsia="en-US"/>
        </w:rPr>
        <w:t>2 .</w:t>
      </w:r>
      <w:proofErr w:type="gramEnd"/>
      <w:r w:rsidRPr="003C4351">
        <w:rPr>
          <w:rFonts w:eastAsia="Calibri"/>
          <w:sz w:val="26"/>
          <w:szCs w:val="26"/>
          <w:lang w:eastAsia="en-US"/>
        </w:rPr>
        <w:t xml:space="preserve"> 14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650"/>
      </w:tblGrid>
      <w:tr w:rsidR="003C4351" w14:paraId="731E364E" w14:textId="77777777" w:rsidTr="00A924A7">
        <w:tc>
          <w:tcPr>
            <w:tcW w:w="10650" w:type="dxa"/>
          </w:tcPr>
          <w:p w14:paraId="52BB3647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14A81A4C" w14:textId="77777777" w:rsidTr="00A924A7">
        <w:tc>
          <w:tcPr>
            <w:tcW w:w="10650" w:type="dxa"/>
          </w:tcPr>
          <w:p w14:paraId="6916397B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427F5F19" w14:textId="77777777" w:rsidTr="00A924A7">
        <w:tc>
          <w:tcPr>
            <w:tcW w:w="10650" w:type="dxa"/>
          </w:tcPr>
          <w:p w14:paraId="10059DB2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097E40CB" w14:textId="77777777" w:rsidTr="00A924A7">
        <w:tc>
          <w:tcPr>
            <w:tcW w:w="10650" w:type="dxa"/>
          </w:tcPr>
          <w:p w14:paraId="2B702D15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4BF5E5A5" w14:textId="77777777" w:rsidTr="00A924A7">
        <w:tc>
          <w:tcPr>
            <w:tcW w:w="10650" w:type="dxa"/>
          </w:tcPr>
          <w:p w14:paraId="4B886E22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2BA165AA" w14:textId="77777777" w:rsidTr="00A924A7">
        <w:tc>
          <w:tcPr>
            <w:tcW w:w="10650" w:type="dxa"/>
          </w:tcPr>
          <w:p w14:paraId="1288F811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  <w:tr w:rsidR="003C4351" w14:paraId="3831FFC8" w14:textId="77777777" w:rsidTr="00A924A7">
        <w:tc>
          <w:tcPr>
            <w:tcW w:w="10650" w:type="dxa"/>
          </w:tcPr>
          <w:p w14:paraId="6B41038C" w14:textId="77777777" w:rsidR="003C4351" w:rsidRDefault="003C4351" w:rsidP="00A924A7">
            <w:pPr>
              <w:pStyle w:val="SemEspaamento"/>
              <w:rPr>
                <w:sz w:val="26"/>
                <w:szCs w:val="26"/>
              </w:rPr>
            </w:pPr>
          </w:p>
        </w:tc>
      </w:tr>
    </w:tbl>
    <w:p w14:paraId="164E8D04" w14:textId="66B386B9" w:rsidR="003C4351" w:rsidRPr="008C6D9B" w:rsidRDefault="003C4351" w:rsidP="003C4351">
      <w:pPr>
        <w:pStyle w:val="SemEspaamento"/>
        <w:rPr>
          <w:sz w:val="22"/>
          <w:szCs w:val="22"/>
        </w:rPr>
      </w:pPr>
    </w:p>
    <w:sectPr w:rsidR="003C4351" w:rsidRPr="008C6D9B" w:rsidSect="00B22352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2B4"/>
    <w:multiLevelType w:val="hybridMultilevel"/>
    <w:tmpl w:val="EFA65C0C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25529D"/>
    <w:multiLevelType w:val="hybridMultilevel"/>
    <w:tmpl w:val="92BE29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B332C"/>
    <w:multiLevelType w:val="hybridMultilevel"/>
    <w:tmpl w:val="95E0177E"/>
    <w:lvl w:ilvl="0" w:tplc="028C38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A333412"/>
    <w:multiLevelType w:val="hybridMultilevel"/>
    <w:tmpl w:val="0498B0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E23A3"/>
    <w:multiLevelType w:val="hybridMultilevel"/>
    <w:tmpl w:val="65A250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7F65"/>
    <w:multiLevelType w:val="hybridMultilevel"/>
    <w:tmpl w:val="AC5826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942AF"/>
    <w:multiLevelType w:val="hybridMultilevel"/>
    <w:tmpl w:val="14CC255C"/>
    <w:lvl w:ilvl="0" w:tplc="1A5E0C3E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516676BF"/>
    <w:multiLevelType w:val="hybridMultilevel"/>
    <w:tmpl w:val="21C869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5604"/>
    <w:multiLevelType w:val="hybridMultilevel"/>
    <w:tmpl w:val="E89681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325374">
    <w:abstractNumId w:val="1"/>
  </w:num>
  <w:num w:numId="2" w16cid:durableId="262961373">
    <w:abstractNumId w:val="3"/>
  </w:num>
  <w:num w:numId="3" w16cid:durableId="1440952597">
    <w:abstractNumId w:val="8"/>
  </w:num>
  <w:num w:numId="4" w16cid:durableId="715352337">
    <w:abstractNumId w:val="5"/>
  </w:num>
  <w:num w:numId="5" w16cid:durableId="1240408025">
    <w:abstractNumId w:val="7"/>
  </w:num>
  <w:num w:numId="6" w16cid:durableId="1368680387">
    <w:abstractNumId w:val="0"/>
  </w:num>
  <w:num w:numId="7" w16cid:durableId="938682217">
    <w:abstractNumId w:val="2"/>
  </w:num>
  <w:num w:numId="8" w16cid:durableId="1716781608">
    <w:abstractNumId w:val="6"/>
  </w:num>
  <w:num w:numId="9" w16cid:durableId="32933148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2CBD"/>
    <w:rsid w:val="00017EB1"/>
    <w:rsid w:val="00021556"/>
    <w:rsid w:val="00024570"/>
    <w:rsid w:val="0002499B"/>
    <w:rsid w:val="00031ED2"/>
    <w:rsid w:val="000427E2"/>
    <w:rsid w:val="000442E5"/>
    <w:rsid w:val="00046A20"/>
    <w:rsid w:val="000524EF"/>
    <w:rsid w:val="00054A35"/>
    <w:rsid w:val="00054F73"/>
    <w:rsid w:val="0006434C"/>
    <w:rsid w:val="000660B1"/>
    <w:rsid w:val="0006702A"/>
    <w:rsid w:val="00071BB6"/>
    <w:rsid w:val="00081AC9"/>
    <w:rsid w:val="00082291"/>
    <w:rsid w:val="00097B41"/>
    <w:rsid w:val="000A0E9E"/>
    <w:rsid w:val="000A7D60"/>
    <w:rsid w:val="000B0C67"/>
    <w:rsid w:val="000B0D46"/>
    <w:rsid w:val="000B1A3C"/>
    <w:rsid w:val="000B626E"/>
    <w:rsid w:val="000C103F"/>
    <w:rsid w:val="000D404C"/>
    <w:rsid w:val="000D70E1"/>
    <w:rsid w:val="000E15D0"/>
    <w:rsid w:val="000E2059"/>
    <w:rsid w:val="000E3E2A"/>
    <w:rsid w:val="000F21D0"/>
    <w:rsid w:val="000F70BA"/>
    <w:rsid w:val="00112357"/>
    <w:rsid w:val="001146DE"/>
    <w:rsid w:val="001146E1"/>
    <w:rsid w:val="00121577"/>
    <w:rsid w:val="00124A37"/>
    <w:rsid w:val="00131757"/>
    <w:rsid w:val="00131F62"/>
    <w:rsid w:val="00143A19"/>
    <w:rsid w:val="001456CE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01D3"/>
    <w:rsid w:val="001F493D"/>
    <w:rsid w:val="002113BC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61167"/>
    <w:rsid w:val="00284043"/>
    <w:rsid w:val="00294B5C"/>
    <w:rsid w:val="002A6EF6"/>
    <w:rsid w:val="002B1B12"/>
    <w:rsid w:val="002B31D4"/>
    <w:rsid w:val="002C2FC1"/>
    <w:rsid w:val="002C40C4"/>
    <w:rsid w:val="002D22CA"/>
    <w:rsid w:val="002D4551"/>
    <w:rsid w:val="002D6688"/>
    <w:rsid w:val="002D6A33"/>
    <w:rsid w:val="002E175D"/>
    <w:rsid w:val="002E26B9"/>
    <w:rsid w:val="002E2AD2"/>
    <w:rsid w:val="002F7676"/>
    <w:rsid w:val="0030534B"/>
    <w:rsid w:val="00313D07"/>
    <w:rsid w:val="00323F5A"/>
    <w:rsid w:val="00337F51"/>
    <w:rsid w:val="0034027E"/>
    <w:rsid w:val="00340398"/>
    <w:rsid w:val="003410D5"/>
    <w:rsid w:val="00343FC7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4351"/>
    <w:rsid w:val="003C50C2"/>
    <w:rsid w:val="003E04E1"/>
    <w:rsid w:val="003E14F7"/>
    <w:rsid w:val="003E49DF"/>
    <w:rsid w:val="003E67C2"/>
    <w:rsid w:val="003F0CED"/>
    <w:rsid w:val="003F6159"/>
    <w:rsid w:val="00406975"/>
    <w:rsid w:val="00407C3B"/>
    <w:rsid w:val="00412F79"/>
    <w:rsid w:val="00413B40"/>
    <w:rsid w:val="00424C79"/>
    <w:rsid w:val="00427124"/>
    <w:rsid w:val="004369CE"/>
    <w:rsid w:val="00437230"/>
    <w:rsid w:val="0044044B"/>
    <w:rsid w:val="0044252D"/>
    <w:rsid w:val="00450F29"/>
    <w:rsid w:val="0045220B"/>
    <w:rsid w:val="004667EB"/>
    <w:rsid w:val="004701EB"/>
    <w:rsid w:val="00471E14"/>
    <w:rsid w:val="004724DE"/>
    <w:rsid w:val="00476DB3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6936"/>
    <w:rsid w:val="00520E86"/>
    <w:rsid w:val="00522EBC"/>
    <w:rsid w:val="005346FF"/>
    <w:rsid w:val="00534DA7"/>
    <w:rsid w:val="00535C33"/>
    <w:rsid w:val="005377BE"/>
    <w:rsid w:val="00547522"/>
    <w:rsid w:val="0056610E"/>
    <w:rsid w:val="005808C4"/>
    <w:rsid w:val="00592D05"/>
    <w:rsid w:val="005A0A39"/>
    <w:rsid w:val="005A57B8"/>
    <w:rsid w:val="005B0FC6"/>
    <w:rsid w:val="005B36C1"/>
    <w:rsid w:val="005B757B"/>
    <w:rsid w:val="005C4E4B"/>
    <w:rsid w:val="005D19B5"/>
    <w:rsid w:val="005D364E"/>
    <w:rsid w:val="005D7A6F"/>
    <w:rsid w:val="005E2D16"/>
    <w:rsid w:val="005F0638"/>
    <w:rsid w:val="005F0EE7"/>
    <w:rsid w:val="005F738C"/>
    <w:rsid w:val="00604CAD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86B9D"/>
    <w:rsid w:val="0069510C"/>
    <w:rsid w:val="006951ED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E373A"/>
    <w:rsid w:val="006F2B2F"/>
    <w:rsid w:val="006F3B84"/>
    <w:rsid w:val="00713928"/>
    <w:rsid w:val="00713D27"/>
    <w:rsid w:val="00725899"/>
    <w:rsid w:val="00727235"/>
    <w:rsid w:val="00744FD9"/>
    <w:rsid w:val="007572BF"/>
    <w:rsid w:val="00763B01"/>
    <w:rsid w:val="0076431F"/>
    <w:rsid w:val="007665C4"/>
    <w:rsid w:val="007668F9"/>
    <w:rsid w:val="00772B11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5F85"/>
    <w:rsid w:val="007A6997"/>
    <w:rsid w:val="007B2530"/>
    <w:rsid w:val="007B51ED"/>
    <w:rsid w:val="007B6B38"/>
    <w:rsid w:val="007D2BDF"/>
    <w:rsid w:val="007D2D9B"/>
    <w:rsid w:val="007D4A01"/>
    <w:rsid w:val="007E1835"/>
    <w:rsid w:val="007E618F"/>
    <w:rsid w:val="007E6B91"/>
    <w:rsid w:val="007E71C9"/>
    <w:rsid w:val="007F12CF"/>
    <w:rsid w:val="00802315"/>
    <w:rsid w:val="008156A1"/>
    <w:rsid w:val="0082255E"/>
    <w:rsid w:val="008503DB"/>
    <w:rsid w:val="00851408"/>
    <w:rsid w:val="0085374D"/>
    <w:rsid w:val="00856EE9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C2CF1"/>
    <w:rsid w:val="008C463A"/>
    <w:rsid w:val="008C6C91"/>
    <w:rsid w:val="008C6D9B"/>
    <w:rsid w:val="008D0DFF"/>
    <w:rsid w:val="008D583F"/>
    <w:rsid w:val="008D6E16"/>
    <w:rsid w:val="008E6687"/>
    <w:rsid w:val="008F3BE0"/>
    <w:rsid w:val="00906368"/>
    <w:rsid w:val="00912804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D7391"/>
    <w:rsid w:val="009E5A7D"/>
    <w:rsid w:val="009F58F6"/>
    <w:rsid w:val="009F5C1C"/>
    <w:rsid w:val="00A01B45"/>
    <w:rsid w:val="00A05336"/>
    <w:rsid w:val="00A0691B"/>
    <w:rsid w:val="00A162F5"/>
    <w:rsid w:val="00A25F7E"/>
    <w:rsid w:val="00A32F02"/>
    <w:rsid w:val="00A3704C"/>
    <w:rsid w:val="00A37D80"/>
    <w:rsid w:val="00A44880"/>
    <w:rsid w:val="00A47A1A"/>
    <w:rsid w:val="00A55E67"/>
    <w:rsid w:val="00A627C7"/>
    <w:rsid w:val="00A66B4A"/>
    <w:rsid w:val="00A7105D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D5F8E"/>
    <w:rsid w:val="00AE06D7"/>
    <w:rsid w:val="00AE4116"/>
    <w:rsid w:val="00AE6509"/>
    <w:rsid w:val="00AF3E57"/>
    <w:rsid w:val="00B0287D"/>
    <w:rsid w:val="00B03139"/>
    <w:rsid w:val="00B03F79"/>
    <w:rsid w:val="00B116E1"/>
    <w:rsid w:val="00B13D05"/>
    <w:rsid w:val="00B22352"/>
    <w:rsid w:val="00B26614"/>
    <w:rsid w:val="00B30597"/>
    <w:rsid w:val="00B4013C"/>
    <w:rsid w:val="00B422A3"/>
    <w:rsid w:val="00B536F2"/>
    <w:rsid w:val="00B66869"/>
    <w:rsid w:val="00B732F5"/>
    <w:rsid w:val="00B81F42"/>
    <w:rsid w:val="00B8364C"/>
    <w:rsid w:val="00BA4897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22CEE"/>
    <w:rsid w:val="00C326E6"/>
    <w:rsid w:val="00C44EBD"/>
    <w:rsid w:val="00C4524C"/>
    <w:rsid w:val="00C47099"/>
    <w:rsid w:val="00C520FD"/>
    <w:rsid w:val="00C5237A"/>
    <w:rsid w:val="00C53476"/>
    <w:rsid w:val="00C55F8F"/>
    <w:rsid w:val="00C6084C"/>
    <w:rsid w:val="00C62576"/>
    <w:rsid w:val="00C63C66"/>
    <w:rsid w:val="00C6415C"/>
    <w:rsid w:val="00C64A39"/>
    <w:rsid w:val="00C66E07"/>
    <w:rsid w:val="00C82035"/>
    <w:rsid w:val="00C91E5A"/>
    <w:rsid w:val="00C94194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7229"/>
    <w:rsid w:val="00D12067"/>
    <w:rsid w:val="00D154D9"/>
    <w:rsid w:val="00D3105C"/>
    <w:rsid w:val="00D33BB8"/>
    <w:rsid w:val="00D36164"/>
    <w:rsid w:val="00D364BC"/>
    <w:rsid w:val="00D4079B"/>
    <w:rsid w:val="00D44E88"/>
    <w:rsid w:val="00D50038"/>
    <w:rsid w:val="00D546D5"/>
    <w:rsid w:val="00D5570C"/>
    <w:rsid w:val="00D56499"/>
    <w:rsid w:val="00D63733"/>
    <w:rsid w:val="00D63AAC"/>
    <w:rsid w:val="00D80A10"/>
    <w:rsid w:val="00D82BD4"/>
    <w:rsid w:val="00D85AD7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F043B"/>
    <w:rsid w:val="00DF7C87"/>
    <w:rsid w:val="00E00F9F"/>
    <w:rsid w:val="00E0374D"/>
    <w:rsid w:val="00E04541"/>
    <w:rsid w:val="00E04ECB"/>
    <w:rsid w:val="00E140E5"/>
    <w:rsid w:val="00E27BF9"/>
    <w:rsid w:val="00E30605"/>
    <w:rsid w:val="00E31C96"/>
    <w:rsid w:val="00E33A9B"/>
    <w:rsid w:val="00E35789"/>
    <w:rsid w:val="00E443F3"/>
    <w:rsid w:val="00E45BB3"/>
    <w:rsid w:val="00E55A15"/>
    <w:rsid w:val="00E61504"/>
    <w:rsid w:val="00E623CE"/>
    <w:rsid w:val="00E63D33"/>
    <w:rsid w:val="00E64473"/>
    <w:rsid w:val="00E80769"/>
    <w:rsid w:val="00EC0DE7"/>
    <w:rsid w:val="00EC3739"/>
    <w:rsid w:val="00ED202F"/>
    <w:rsid w:val="00ED435F"/>
    <w:rsid w:val="00EE35FF"/>
    <w:rsid w:val="00EF03D4"/>
    <w:rsid w:val="00EF0DB3"/>
    <w:rsid w:val="00EF3B0C"/>
    <w:rsid w:val="00EF6753"/>
    <w:rsid w:val="00F0161E"/>
    <w:rsid w:val="00F065B9"/>
    <w:rsid w:val="00F12AB4"/>
    <w:rsid w:val="00F14C8A"/>
    <w:rsid w:val="00F14E1E"/>
    <w:rsid w:val="00F16D60"/>
    <w:rsid w:val="00F22399"/>
    <w:rsid w:val="00F22534"/>
    <w:rsid w:val="00F312FA"/>
    <w:rsid w:val="00F33778"/>
    <w:rsid w:val="00F342FF"/>
    <w:rsid w:val="00F354F0"/>
    <w:rsid w:val="00F36435"/>
    <w:rsid w:val="00F3704F"/>
    <w:rsid w:val="00F4296E"/>
    <w:rsid w:val="00F44829"/>
    <w:rsid w:val="00F54264"/>
    <w:rsid w:val="00F809DC"/>
    <w:rsid w:val="00F828A3"/>
    <w:rsid w:val="00F8531A"/>
    <w:rsid w:val="00F92047"/>
    <w:rsid w:val="00F94C39"/>
    <w:rsid w:val="00FA0365"/>
    <w:rsid w:val="00FA234C"/>
    <w:rsid w:val="00FA2654"/>
    <w:rsid w:val="00FA60B4"/>
    <w:rsid w:val="00FA75D9"/>
    <w:rsid w:val="00FC3AD4"/>
    <w:rsid w:val="00FC6F51"/>
    <w:rsid w:val="00FD2CC9"/>
    <w:rsid w:val="00FD56E2"/>
    <w:rsid w:val="00FD5739"/>
    <w:rsid w:val="00FD59BB"/>
    <w:rsid w:val="00FD7887"/>
    <w:rsid w:val="00FE5332"/>
    <w:rsid w:val="00FE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D444B"/>
  <w15:chartTrackingRefBased/>
  <w15:docId w15:val="{20F07B46-7EEA-42A0-9E32-AD451CEA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ha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8A5C33"/>
    <w:rPr>
      <w:rFonts w:ascii="Arial" w:hAnsi="Arial"/>
      <w:sz w:val="22"/>
      <w:szCs w:val="22"/>
      <w:lang w:val="x-none"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har">
    <w:name w:val="Título 2 Cha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Fontepargpadr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Fontepargpadr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6293-7D34-42CF-9A03-44763D1A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subject/>
  <dc:creator>CEMP</dc:creator>
  <cp:keywords/>
  <cp:lastModifiedBy>Coordenacao fund II e Ens. Médio</cp:lastModifiedBy>
  <cp:revision>2</cp:revision>
  <cp:lastPrinted>2022-10-14T10:43:00Z</cp:lastPrinted>
  <dcterms:created xsi:type="dcterms:W3CDTF">2024-04-18T15:46:00Z</dcterms:created>
  <dcterms:modified xsi:type="dcterms:W3CDTF">2024-04-18T15:46:00Z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