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07E6" w14:textId="77777777" w:rsidR="002964C2" w:rsidRDefault="0075194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0EAF0508" wp14:editId="6B60BC8D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49DFE443" w14:textId="77777777" w:rsidR="002964C2" w:rsidRDefault="0075194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2D44B2C9" w14:textId="6D98AC99" w:rsidR="002964C2" w:rsidRDefault="00FB1770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792E5359" wp14:editId="5F662B51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2135063466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080DF" w14:textId="77777777" w:rsidR="002964C2" w:rsidRDefault="007519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</w:t>
                              </w:r>
                              <w:r w:rsidR="00D61FBF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QUESTIONÁRIO 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E5359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485080DF" w14:textId="77777777" w:rsidR="002964C2" w:rsidRDefault="007519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</w:t>
                        </w:r>
                        <w:r w:rsidR="00D61FBF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QUESTIONÁRIO 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75194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75194C">
        <w:rPr>
          <w:b/>
          <w:color w:val="000000"/>
          <w:sz w:val="24"/>
          <w:szCs w:val="24"/>
        </w:rPr>
        <w:t xml:space="preserve">  7 </w:t>
      </w:r>
      <w:r w:rsidR="0075194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75194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3F8B97B2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694756DC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8A5BCC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0DC35E6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4B0C9BAF" w14:textId="77777777" w:rsidR="002964C2" w:rsidRPr="008D05F2" w:rsidRDefault="00D1666D">
      <w:pPr>
        <w:pStyle w:val="SemEspaamento"/>
        <w:jc w:val="both"/>
        <w:rPr>
          <w:b/>
          <w:bCs/>
          <w:color w:val="FF0000"/>
        </w:rPr>
      </w:pPr>
      <w:r w:rsidRPr="008D05F2">
        <w:rPr>
          <w:b/>
          <w:bCs/>
          <w:color w:val="FF0000"/>
        </w:rPr>
        <w:t>RECORTE E COLE NO SEU CADERNO AS IMAGENS / TEXTOS – OU O QUE ESTIVER DENTRO DE QUADROS! CAPRICHE!!</w:t>
      </w:r>
    </w:p>
    <w:p w14:paraId="3DBD6E67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>
        <w:rPr>
          <w:color w:val="000000"/>
        </w:rPr>
        <w:t>1</w:t>
      </w:r>
      <w:r w:rsidRPr="00D61FBF">
        <w:rPr>
          <w:color w:val="000000"/>
        </w:rPr>
        <w:t>) Observe a figura a seguir:</w:t>
      </w:r>
    </w:p>
    <w:p w14:paraId="2741397D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0C47429C" w14:textId="77777777" w:rsidR="00D61FBF" w:rsidRPr="00D61FBF" w:rsidRDefault="00D61FBF" w:rsidP="00D61FBF">
      <w:pPr>
        <w:pStyle w:val="SemEspaamento"/>
        <w:jc w:val="center"/>
        <w:rPr>
          <w:color w:val="000000"/>
        </w:rPr>
      </w:pPr>
      <w:r w:rsidRPr="00D61FBF">
        <w:rPr>
          <w:color w:val="000000"/>
        </w:rPr>
        <w:object w:dxaOrig="3611" w:dyaOrig="3708" w14:anchorId="01406D5B">
          <v:rect id="rectole0000000001" o:spid="_x0000_i1025" style="width:180.75pt;height:185.25pt" o:ole="" o:preferrelative="t" stroked="f">
            <v:imagedata r:id="rId7" o:title=""/>
          </v:rect>
          <o:OLEObject Type="Embed" ProgID="StaticDib" ShapeID="rectole0000000001" DrawAspect="Content" ObjectID="_1773643491" r:id="rId8"/>
        </w:object>
      </w:r>
    </w:p>
    <w:p w14:paraId="24D3181D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5150E847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Mapa da divisão regional do Brasil</w:t>
      </w:r>
    </w:p>
    <w:p w14:paraId="27EBBA2B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1951DD50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O critério adotado, na divisão regional descrita no mapa, tem por referência:</w:t>
      </w:r>
    </w:p>
    <w:p w14:paraId="74A409CB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5418B8BD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a) a base física territorial, onde se destacam as bacias hidrográficas.</w:t>
      </w:r>
    </w:p>
    <w:p w14:paraId="53741E93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28C5C72B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b) os aspectos demográficos, considerando-se a distribuição da população brasileira.</w:t>
      </w:r>
    </w:p>
    <w:p w14:paraId="46768753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4C3258AA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c) o setor secundário, mediante o número de estabelecimentos industriais.</w:t>
      </w:r>
    </w:p>
    <w:p w14:paraId="42803F9C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4D1512F2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d) as características socioeconômicas relativas à população e às atividades produtivas.</w:t>
      </w:r>
    </w:p>
    <w:p w14:paraId="3C84AE7F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49271D25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e) os elementos de ordem natural relacionados com os tipos climáticos.</w:t>
      </w:r>
    </w:p>
    <w:p w14:paraId="7C95FA91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20BA7C9F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2) Observe o mapa de divisão regional do Brasil e, em seguida, assinale a proposição correta:</w:t>
      </w:r>
    </w:p>
    <w:p w14:paraId="2D4BA1A0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49844400" w14:textId="77777777" w:rsidR="00D61FBF" w:rsidRPr="00D61FBF" w:rsidRDefault="00D61FBF" w:rsidP="00D61FBF">
      <w:pPr>
        <w:pStyle w:val="SemEspaamento"/>
        <w:jc w:val="center"/>
        <w:rPr>
          <w:color w:val="000000"/>
        </w:rPr>
      </w:pPr>
      <w:r w:rsidRPr="00D61FBF">
        <w:rPr>
          <w:color w:val="000000"/>
        </w:rPr>
        <w:object w:dxaOrig="4080" w:dyaOrig="3996" w14:anchorId="1FAFDE74">
          <v:rect id="rectole0000000002" o:spid="_x0000_i1026" style="width:146.25pt;height:156.75pt" o:ole="" o:preferrelative="t" stroked="f">
            <v:imagedata r:id="rId9" o:title=""/>
          </v:rect>
          <o:OLEObject Type="Embed" ProgID="StaticDib" ShapeID="rectole0000000002" DrawAspect="Content" ObjectID="_1773643492" r:id="rId10"/>
        </w:object>
      </w:r>
    </w:p>
    <w:p w14:paraId="72319BC6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Divisão regional brasileira</w:t>
      </w:r>
    </w:p>
    <w:p w14:paraId="7431EAB8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3A069559" w14:textId="77777777" w:rsidR="00D61FBF" w:rsidRPr="00D61FBF" w:rsidRDefault="00D61FBF" w:rsidP="00D61FBF">
      <w:pPr>
        <w:pStyle w:val="SemEspaamento"/>
        <w:rPr>
          <w:color w:val="000000"/>
        </w:rPr>
      </w:pPr>
      <w:r w:rsidRPr="00D61FBF">
        <w:rPr>
          <w:color w:val="000000"/>
        </w:rPr>
        <w:t>a) O número 5 assinala a região Sul, onde se concentram numerosos descendentes de europeus, que utilizaram a terra mantendo a cobertura vegetal original, adotando um sistema de agricultura extensiva e de autoconsumo.</w:t>
      </w:r>
    </w:p>
    <w:p w14:paraId="299C3E97" w14:textId="77777777" w:rsidR="00D61FBF" w:rsidRPr="00D61FBF" w:rsidRDefault="00D61FBF" w:rsidP="00D61FBF">
      <w:pPr>
        <w:pStyle w:val="SemEspaamento"/>
        <w:rPr>
          <w:color w:val="000000"/>
        </w:rPr>
      </w:pPr>
    </w:p>
    <w:p w14:paraId="6A19F6BA" w14:textId="77777777" w:rsidR="00D61FBF" w:rsidRPr="00D61FBF" w:rsidRDefault="00D61FBF" w:rsidP="00D61FBF">
      <w:pPr>
        <w:pStyle w:val="SemEspaamento"/>
        <w:rPr>
          <w:color w:val="000000"/>
        </w:rPr>
      </w:pPr>
      <w:r w:rsidRPr="00D61FBF">
        <w:rPr>
          <w:color w:val="000000"/>
        </w:rPr>
        <w:lastRenderedPageBreak/>
        <w:t>b) O número 1 corresponde à região de maior área, onde as condições naturais permitiram o estabelecimento de uma floresta temperada homogênea e que vem apresentando crescente extensão de áreas devastadas, porque ainda não utiliza modelos de desenvolvimento sustentável.</w:t>
      </w:r>
    </w:p>
    <w:p w14:paraId="011B2F8A" w14:textId="77777777" w:rsidR="00D61FBF" w:rsidRPr="00D61FBF" w:rsidRDefault="00D61FBF" w:rsidP="00D61FBF">
      <w:pPr>
        <w:pStyle w:val="SemEspaamento"/>
        <w:rPr>
          <w:color w:val="000000"/>
        </w:rPr>
      </w:pPr>
    </w:p>
    <w:p w14:paraId="0AFB7F2D" w14:textId="77777777" w:rsidR="00D61FBF" w:rsidRPr="00D61FBF" w:rsidRDefault="00D61FBF" w:rsidP="00D61FBF">
      <w:pPr>
        <w:pStyle w:val="SemEspaamento"/>
        <w:rPr>
          <w:color w:val="000000"/>
        </w:rPr>
      </w:pPr>
      <w:r w:rsidRPr="00D61FBF">
        <w:rPr>
          <w:color w:val="000000"/>
        </w:rPr>
        <w:t>c) O número 2 indica a região que teve menor importância econômico-social no período colonial e que, após o período áureo da mineração, voltou às condições de pobreza dos primeiros séculos de colonização.</w:t>
      </w:r>
    </w:p>
    <w:p w14:paraId="6D4AA41C" w14:textId="77777777" w:rsidR="00D61FBF" w:rsidRPr="00D61FBF" w:rsidRDefault="00D61FBF" w:rsidP="00D61FBF">
      <w:pPr>
        <w:pStyle w:val="SemEspaamento"/>
        <w:rPr>
          <w:color w:val="000000"/>
        </w:rPr>
      </w:pPr>
    </w:p>
    <w:p w14:paraId="6386A571" w14:textId="77777777" w:rsidR="00D61FBF" w:rsidRPr="00D61FBF" w:rsidRDefault="00D61FBF" w:rsidP="00D61FBF">
      <w:pPr>
        <w:pStyle w:val="SemEspaamento"/>
        <w:rPr>
          <w:color w:val="000000"/>
        </w:rPr>
      </w:pPr>
      <w:r w:rsidRPr="00D61FBF">
        <w:rPr>
          <w:color w:val="000000"/>
        </w:rPr>
        <w:t>d) O número 4 identifica a região que apresenta maior índice de industrialização, com destaque para as cidades de São Paulo e Rio de Janeiro, que polarizam as demais regiões brasileiras.</w:t>
      </w:r>
    </w:p>
    <w:p w14:paraId="3F85CB6C" w14:textId="77777777" w:rsidR="00D61FBF" w:rsidRPr="00D61FBF" w:rsidRDefault="00D61FBF" w:rsidP="00D61FBF">
      <w:pPr>
        <w:pStyle w:val="SemEspaamento"/>
        <w:rPr>
          <w:color w:val="000000"/>
        </w:rPr>
      </w:pPr>
    </w:p>
    <w:p w14:paraId="0AD9D33E" w14:textId="77777777" w:rsidR="00D61FBF" w:rsidRPr="00D61FBF" w:rsidRDefault="00D61FBF" w:rsidP="00D61FBF">
      <w:pPr>
        <w:pStyle w:val="SemEspaamento"/>
        <w:rPr>
          <w:color w:val="000000"/>
        </w:rPr>
      </w:pPr>
      <w:r w:rsidRPr="00D61FBF">
        <w:rPr>
          <w:color w:val="000000"/>
        </w:rPr>
        <w:t>e) O número 3 assinala a região Centro-Oeste, que passou a crescer após a construção de Brasília, mesmo apresentando condições naturais adversas, advindas da presença do bioma caatinga.</w:t>
      </w:r>
    </w:p>
    <w:p w14:paraId="61899F4E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77B14C7F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>
        <w:rPr>
          <w:color w:val="000000"/>
        </w:rPr>
        <w:t>3</w:t>
      </w:r>
      <w:r w:rsidRPr="00D61FBF">
        <w:rPr>
          <w:color w:val="000000"/>
        </w:rPr>
        <w:t>) O que significa regionalizar?</w:t>
      </w:r>
    </w:p>
    <w:p w14:paraId="67D0AA2E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a) Dividir um território em regiões ou partes.</w:t>
      </w:r>
    </w:p>
    <w:p w14:paraId="4B1DA544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b) Dividir um território em sete regiões.</w:t>
      </w:r>
    </w:p>
    <w:p w14:paraId="4B59F386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c) Reunir todas as regiões de um território.</w:t>
      </w:r>
    </w:p>
    <w:p w14:paraId="54E04301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d) Reunir as regiões mais distantes de um território.</w:t>
      </w:r>
    </w:p>
    <w:p w14:paraId="3A7769B6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121F379F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>
        <w:rPr>
          <w:color w:val="000000"/>
        </w:rPr>
        <w:t>4</w:t>
      </w:r>
      <w:r w:rsidRPr="00D61FBF">
        <w:rPr>
          <w:color w:val="000000"/>
        </w:rPr>
        <w:t>) O Instituto Brasileiro de Geografia e Estatística (IBGE) é uma instituição do Governo Federal que reúne aspectos de ordem natural e humana para dividir o território brasileiro em:</w:t>
      </w:r>
    </w:p>
    <w:p w14:paraId="52A593B2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 xml:space="preserve"> a) Cinco Grandes Regiões.</w:t>
      </w:r>
    </w:p>
    <w:p w14:paraId="351FF1B3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b) Quatro Grandes Regiões.</w:t>
      </w:r>
    </w:p>
    <w:p w14:paraId="2588384B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c) Três Grandes Regiões.</w:t>
      </w:r>
    </w:p>
    <w:p w14:paraId="75E46E08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d) Duas Grandes Regiões</w:t>
      </w:r>
    </w:p>
    <w:p w14:paraId="575E3279" w14:textId="77777777" w:rsidR="00D61FBF" w:rsidRDefault="00D61FBF" w:rsidP="00D61FBF">
      <w:pPr>
        <w:pStyle w:val="SemEspaamento"/>
        <w:jc w:val="both"/>
        <w:rPr>
          <w:color w:val="000000"/>
        </w:rPr>
      </w:pPr>
    </w:p>
    <w:p w14:paraId="53C338AD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>
        <w:rPr>
          <w:color w:val="000000"/>
        </w:rPr>
        <w:t>5</w:t>
      </w:r>
      <w:r w:rsidRPr="00D61FBF">
        <w:rPr>
          <w:color w:val="000000"/>
        </w:rPr>
        <w:t>) Existe outra regionalização que é utilizada para dividir o país em três partes:</w:t>
      </w:r>
    </w:p>
    <w:p w14:paraId="03623432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a) Complexos Regionais ou Microrregiões Geoeconômicas.</w:t>
      </w:r>
    </w:p>
    <w:p w14:paraId="6979127E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b) Complexos Setoriais ou Macrorregiões Geoeconômicas.</w:t>
      </w:r>
    </w:p>
    <w:p w14:paraId="64C74BAE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c) Complexos Setoriais ou Microrregiões Geoeconômicas.</w:t>
      </w:r>
    </w:p>
    <w:p w14:paraId="4CAF3F3B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d) Complexos Regionais ou Macrorregiões Geoeconômicas.</w:t>
      </w:r>
    </w:p>
    <w:p w14:paraId="7A199F49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4400A017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>
        <w:rPr>
          <w:color w:val="000000"/>
        </w:rPr>
        <w:t>6</w:t>
      </w:r>
      <w:r w:rsidRPr="00D61FBF">
        <w:rPr>
          <w:color w:val="000000"/>
        </w:rPr>
        <w:t>) A divisão regional que não obedece aos limites dos estados é chamada de:</w:t>
      </w:r>
    </w:p>
    <w:p w14:paraId="670A73D6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a) Macrorregiões ou Cinco Grandes Regiões.</w:t>
      </w:r>
    </w:p>
    <w:p w14:paraId="170ABEA6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b) Macrorregiões Geoeconômicas ou Cinco Grandes Regiões.</w:t>
      </w:r>
    </w:p>
    <w:p w14:paraId="12409AFB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c) Macrorregiões Geoeconômicas ou Complexos Regionais.</w:t>
      </w:r>
    </w:p>
    <w:p w14:paraId="53865D42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  <w:r w:rsidRPr="00D61FBF">
        <w:rPr>
          <w:color w:val="000000"/>
        </w:rPr>
        <w:t>d) Macrorregiões ou Complexos Regionais.</w:t>
      </w:r>
    </w:p>
    <w:p w14:paraId="64B49127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7E317FBF" w14:textId="77777777" w:rsidR="00D61FBF" w:rsidRPr="00D61FBF" w:rsidRDefault="00D61FBF" w:rsidP="00D61FBF">
      <w:pPr>
        <w:pStyle w:val="SemEspaamento"/>
        <w:jc w:val="both"/>
        <w:rPr>
          <w:color w:val="000000"/>
        </w:rPr>
      </w:pPr>
    </w:p>
    <w:p w14:paraId="4BFEC8E2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086D61BE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674B6F1E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53F2BB79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220EE82D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30EDCA4F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2D7708E0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4A9C3A7D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667CA154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5645FE23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563370C3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0E79BFD6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6FC123CB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5F8725A5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5EBC115E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6FF32899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5E697389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p w14:paraId="0E8235A6" w14:textId="77777777" w:rsidR="00D61FBF" w:rsidRDefault="00D61FBF" w:rsidP="00D61FBF">
      <w:pPr>
        <w:pStyle w:val="SemEspaamento"/>
        <w:jc w:val="both"/>
        <w:rPr>
          <w:b/>
          <w:color w:val="000000"/>
          <w:u w:val="single"/>
        </w:rPr>
      </w:pPr>
    </w:p>
    <w:sectPr w:rsidR="00D61FBF" w:rsidSect="008A5BCC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661353642">
    <w:abstractNumId w:val="7"/>
  </w:num>
  <w:num w:numId="2" w16cid:durableId="303857127">
    <w:abstractNumId w:val="0"/>
  </w:num>
  <w:num w:numId="3" w16cid:durableId="1180435924">
    <w:abstractNumId w:val="2"/>
  </w:num>
  <w:num w:numId="4" w16cid:durableId="2133591643">
    <w:abstractNumId w:val="6"/>
  </w:num>
  <w:num w:numId="5" w16cid:durableId="948270509">
    <w:abstractNumId w:val="3"/>
  </w:num>
  <w:num w:numId="6" w16cid:durableId="135070146">
    <w:abstractNumId w:val="5"/>
  </w:num>
  <w:num w:numId="7" w16cid:durableId="123037242">
    <w:abstractNumId w:val="8"/>
  </w:num>
  <w:num w:numId="8" w16cid:durableId="359164280">
    <w:abstractNumId w:val="1"/>
  </w:num>
  <w:num w:numId="9" w16cid:durableId="948849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0183F"/>
    <w:rsid w:val="00017C7A"/>
    <w:rsid w:val="00060034"/>
    <w:rsid w:val="000824CE"/>
    <w:rsid w:val="000F074B"/>
    <w:rsid w:val="002964C2"/>
    <w:rsid w:val="002A2297"/>
    <w:rsid w:val="0030403D"/>
    <w:rsid w:val="004F7F99"/>
    <w:rsid w:val="005A647F"/>
    <w:rsid w:val="00724E51"/>
    <w:rsid w:val="0075194C"/>
    <w:rsid w:val="008A5BCC"/>
    <w:rsid w:val="008D05F2"/>
    <w:rsid w:val="00A312CE"/>
    <w:rsid w:val="00D1666D"/>
    <w:rsid w:val="00D61FBF"/>
    <w:rsid w:val="00DE109B"/>
    <w:rsid w:val="00F4692E"/>
    <w:rsid w:val="00FA0868"/>
    <w:rsid w:val="00F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9E4A6"/>
  <w15:docId w15:val="{B9B8D4DC-9659-4D64-96B5-52153DAE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2B038-511F-465C-BB4F-31B4A17F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2024-04-03T12:58:00Z</dcterms:created>
  <dcterms:modified xsi:type="dcterms:W3CDTF">2024-04-03T12:58:00Z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