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31FC82BA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6CD56171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6CD56171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51078B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BC0D24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550688" w:rsidRDefault="00D1666D">
      <w:pPr>
        <w:pStyle w:val="SemEspaamento"/>
        <w:jc w:val="both"/>
        <w:rPr>
          <w:b/>
          <w:bCs/>
        </w:rPr>
      </w:pPr>
      <w:r w:rsidRPr="00550688">
        <w:rPr>
          <w:b/>
          <w:bCs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37E310F8" w14:textId="77777777" w:rsidR="00440EEF" w:rsidRPr="00440EEF" w:rsidRDefault="00C53C9B" w:rsidP="00440EEF">
      <w:pPr>
        <w:jc w:val="both"/>
        <w:rPr>
          <w:sz w:val="24"/>
          <w:szCs w:val="24"/>
        </w:rPr>
      </w:pPr>
      <w:r w:rsidRPr="00440EEF">
        <w:rPr>
          <w:color w:val="000000"/>
          <w:sz w:val="24"/>
          <w:szCs w:val="24"/>
          <w:lang w:val="en-US"/>
        </w:rPr>
        <w:t xml:space="preserve">1) </w:t>
      </w:r>
      <w:r w:rsidR="00440EEF" w:rsidRPr="00440EEF">
        <w:rPr>
          <w:sz w:val="24"/>
          <w:szCs w:val="24"/>
        </w:rPr>
        <w:t>1- Nem animais, nem vegetais. Essa frase foi utilizada na designação de dois importantes grupos de seres vivos, o das algas, representado pelo organismo conhecido pelo nome de Euglena, e o dos fungos, a exemplo dos cogumelos. Atualmente, esses dois grupos de seres vivos são pertencentes a reinos diferentes.</w:t>
      </w:r>
    </w:p>
    <w:p w14:paraId="1D0EC7CC" w14:textId="1518040F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Indique a característica básica que diferencia fungos e algas.</w:t>
      </w:r>
    </w:p>
    <w:p w14:paraId="4E43C00B" w14:textId="27B70F0E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Plantas, são autotróficas, fazem fotossíntese e fungos, heterotróficos, consomem matéria orgânica em decomposição.</w:t>
      </w:r>
    </w:p>
    <w:p w14:paraId="1FB82AC5" w14:textId="74870EDE" w:rsidR="00550688" w:rsidRPr="00550688" w:rsidRDefault="00440EEF" w:rsidP="00550688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Durante muito tempo, fungos e bactérias faziam parte do mesmo reino. Atualmente, pertencem a reinos diferentes. Indique a característica básica que justifica essa separação.</w:t>
      </w:r>
    </w:p>
    <w:p w14:paraId="24CBB198" w14:textId="6F9B5548" w:rsidR="00550688" w:rsidRPr="00550688" w:rsidRDefault="00550688" w:rsidP="00550688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O fato d</w:t>
      </w:r>
      <w:r w:rsidR="0051078B">
        <w:rPr>
          <w:b/>
          <w:bCs/>
          <w:color w:val="FF0000"/>
          <w:sz w:val="24"/>
          <w:szCs w:val="24"/>
        </w:rPr>
        <w:t>a</w:t>
      </w:r>
      <w:r w:rsidRPr="00550688">
        <w:rPr>
          <w:b/>
          <w:bCs/>
          <w:color w:val="FF0000"/>
          <w:sz w:val="24"/>
          <w:szCs w:val="24"/>
        </w:rPr>
        <w:t xml:space="preserve">s </w:t>
      </w:r>
      <w:r w:rsidR="004B6D1E">
        <w:rPr>
          <w:b/>
          <w:bCs/>
          <w:color w:val="FF0000"/>
          <w:sz w:val="24"/>
          <w:szCs w:val="24"/>
        </w:rPr>
        <w:t>bactérias</w:t>
      </w:r>
      <w:r w:rsidRPr="00550688">
        <w:rPr>
          <w:b/>
          <w:bCs/>
          <w:color w:val="FF0000"/>
          <w:sz w:val="24"/>
          <w:szCs w:val="24"/>
        </w:rPr>
        <w:t xml:space="preserve"> serem procariontes.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D3111F3" w14:textId="6F21B9E2" w:rsidR="00550688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2- Cite a principal característica que justificou a separação das bactérias dos demais seres vivos e a sua inclusão em um reino próprio. Que reino é esse?</w:t>
      </w:r>
    </w:p>
    <w:p w14:paraId="0D538DA7" w14:textId="1DB12ABE" w:rsidR="00440EEF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As bactérias são seres procariontes, ou seja, não possuem núcleo definido, e seu material genético está disperso no citoplasma. Monera</w:t>
      </w:r>
    </w:p>
    <w:p w14:paraId="7C4C340A" w14:textId="77777777" w:rsidR="00440EEF" w:rsidRPr="00550688" w:rsidRDefault="00440EEF" w:rsidP="00440EEF">
      <w:pPr>
        <w:jc w:val="both"/>
        <w:rPr>
          <w:b/>
          <w:bCs/>
          <w:color w:val="FF0000"/>
          <w:sz w:val="24"/>
          <w:szCs w:val="24"/>
        </w:rPr>
      </w:pPr>
    </w:p>
    <w:p w14:paraId="3FEB323D" w14:textId="704AF9D3" w:rsidR="00550688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3-Sabendo que os organismos que pertencem aos reinos Animalia e Plantae são pluricelulares, cite a característica que os diferencia, usando o critério tipo de nutrição.</w:t>
      </w:r>
    </w:p>
    <w:p w14:paraId="79C4CDC8" w14:textId="77777777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 xml:space="preserve">Plantae: Autotrófica (produzem seu próprio alimento) </w:t>
      </w:r>
    </w:p>
    <w:p w14:paraId="2675F9F2" w14:textId="4C789104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Animalia: Heterotrófica (se alimentam de outros seres vivos).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09F535C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4- Dependendo do critério utilizado, vírus podem ser considerados seres vivos ou não. Se o critério for a existência de célula, vírus não são considerados seres vivos. Se o critério, porém, for a presença de material genético em sua constituição, então os vírus podem ser considerados seres vivos.</w:t>
      </w:r>
    </w:p>
    <w:p w14:paraId="3B4DC1DF" w14:textId="48CE7F9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Considerando as informações do enunciado, os vírus poderiam ser incluídos em algum dos cinco reinos atualmente conhecidos?</w:t>
      </w:r>
    </w:p>
    <w:p w14:paraId="3501A689" w14:textId="7089829B" w:rsid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Não</w:t>
      </w:r>
    </w:p>
    <w:p w14:paraId="66647183" w14:textId="77777777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</w:p>
    <w:p w14:paraId="31134C7F" w14:textId="542C74BC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No caso de não poderem ser incluídos em um dos cinco reinos hoje aceitos, indique qual seria sua correta classificação.</w:t>
      </w:r>
    </w:p>
    <w:p w14:paraId="48874256" w14:textId="6F3113B8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Parasita intracelular obrigatório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C8C7033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Pr="00440EEF">
        <w:rPr>
          <w:i/>
          <w:iCs/>
          <w:sz w:val="24"/>
          <w:szCs w:val="24"/>
        </w:rPr>
        <w:t>Canis familiaris</w:t>
      </w:r>
      <w:r w:rsidRPr="00440EEF">
        <w:rPr>
          <w:sz w:val="24"/>
          <w:szCs w:val="24"/>
        </w:rPr>
        <w:t xml:space="preserve">, cão doméstico, e </w:t>
      </w:r>
      <w:r w:rsidRPr="00440EEF">
        <w:rPr>
          <w:i/>
          <w:iCs/>
          <w:sz w:val="24"/>
          <w:szCs w:val="24"/>
        </w:rPr>
        <w:t>Canis lupus</w:t>
      </w:r>
      <w:r w:rsidRPr="00440EEF">
        <w:rPr>
          <w:sz w:val="24"/>
          <w:szCs w:val="24"/>
        </w:rPr>
        <w:t>, lobo. Assim são denominados cientificamente dois conhecidos animais.</w:t>
      </w:r>
    </w:p>
    <w:p w14:paraId="22B92B12" w14:textId="36639C83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Relativamente a esses animais, o que denominam os dois termos a eles associados?</w:t>
      </w:r>
    </w:p>
    <w:p w14:paraId="267812FA" w14:textId="4B4AB385" w:rsidR="00550688" w:rsidRPr="00550688" w:rsidRDefault="00550688" w:rsidP="00550688">
      <w:pPr>
        <w:pStyle w:val="PargrafodaLista"/>
        <w:spacing w:after="160" w:line="259" w:lineRule="auto"/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Gênero e espécie</w:t>
      </w:r>
    </w:p>
    <w:p w14:paraId="34B62383" w14:textId="4EC59293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Considere que lobo e cão doméstico compartilham todas as demais categorias de classificação até o nível reino. Pode-se dizer, então, que pertencem à mesma família, ordem, classe e filo? Justifique.</w:t>
      </w:r>
    </w:p>
    <w:p w14:paraId="638BD534" w14:textId="02637504" w:rsidR="00440EEF" w:rsidRPr="00320DB9" w:rsidRDefault="00550688" w:rsidP="00320DB9">
      <w:pPr>
        <w:pStyle w:val="PargrafodaLista"/>
        <w:spacing w:after="160" w:line="259" w:lineRule="auto"/>
        <w:jc w:val="both"/>
        <w:rPr>
          <w:b/>
          <w:bCs/>
          <w:color w:val="FF0000"/>
          <w:sz w:val="24"/>
          <w:szCs w:val="24"/>
        </w:rPr>
      </w:pPr>
      <w:r w:rsidRPr="00320DB9">
        <w:rPr>
          <w:b/>
          <w:bCs/>
          <w:color w:val="FF0000"/>
          <w:sz w:val="24"/>
          <w:szCs w:val="24"/>
        </w:rPr>
        <w:t xml:space="preserve">A classificação taxonômica segue a ordem Reino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Filo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Classe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Ordem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Família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Gênero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Espécie. S</w:t>
      </w:r>
      <w:r w:rsidR="00320DB9" w:rsidRPr="00320DB9">
        <w:rPr>
          <w:b/>
          <w:bCs/>
          <w:color w:val="FF0000"/>
          <w:sz w:val="24"/>
          <w:szCs w:val="24"/>
        </w:rPr>
        <w:t xml:space="preserve">enso assim, não farão parte destes mesmos táxons. </w:t>
      </w:r>
    </w:p>
    <w:p w14:paraId="3E60CA84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6- O homem e o chimpanzé pertencem ao filo Chordata. Na tabela abaixo constam as categorias taxonômicas do homem e do chimpanzé.</w:t>
      </w:r>
    </w:p>
    <w:p w14:paraId="639840C0" w14:textId="77777777" w:rsidR="0051078B" w:rsidRDefault="0051078B" w:rsidP="00440EEF">
      <w:pPr>
        <w:jc w:val="both"/>
        <w:rPr>
          <w:sz w:val="24"/>
          <w:szCs w:val="24"/>
        </w:rPr>
      </w:pPr>
    </w:p>
    <w:p w14:paraId="06075796" w14:textId="77777777" w:rsidR="0051078B" w:rsidRDefault="0051078B" w:rsidP="00440EEF">
      <w:pPr>
        <w:jc w:val="both"/>
        <w:rPr>
          <w:sz w:val="24"/>
          <w:szCs w:val="24"/>
        </w:rPr>
      </w:pPr>
    </w:p>
    <w:p w14:paraId="3CF6A2AD" w14:textId="77777777" w:rsidR="0051078B" w:rsidRDefault="0051078B" w:rsidP="00440EEF">
      <w:pPr>
        <w:jc w:val="both"/>
        <w:rPr>
          <w:sz w:val="24"/>
          <w:szCs w:val="24"/>
        </w:rPr>
      </w:pPr>
    </w:p>
    <w:p w14:paraId="08EF07FD" w14:textId="77777777" w:rsidR="0051078B" w:rsidRDefault="0051078B" w:rsidP="00440EEF">
      <w:pPr>
        <w:jc w:val="both"/>
        <w:rPr>
          <w:sz w:val="24"/>
          <w:szCs w:val="24"/>
        </w:rPr>
      </w:pPr>
    </w:p>
    <w:p w14:paraId="322EABF6" w14:textId="77777777" w:rsidR="0051078B" w:rsidRDefault="0051078B" w:rsidP="00440EEF">
      <w:pPr>
        <w:jc w:val="both"/>
        <w:rPr>
          <w:sz w:val="24"/>
          <w:szCs w:val="24"/>
        </w:rPr>
      </w:pPr>
    </w:p>
    <w:p w14:paraId="7F6CB4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245F735" w14:textId="6395F466" w:rsidR="00440EEF" w:rsidRPr="00440EEF" w:rsidRDefault="00440EEF" w:rsidP="00440EE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C240" wp14:editId="03C6256A">
                <wp:simplePos x="0" y="0"/>
                <wp:positionH relativeFrom="column">
                  <wp:posOffset>1292225</wp:posOffset>
                </wp:positionH>
                <wp:positionV relativeFrom="paragraph">
                  <wp:posOffset>38100</wp:posOffset>
                </wp:positionV>
                <wp:extent cx="4114800" cy="2282190"/>
                <wp:effectExtent l="9525" t="13335" r="9525" b="9525"/>
                <wp:wrapNone/>
                <wp:docPr id="1973462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43E" w14:textId="32011E7E" w:rsidR="00440EEF" w:rsidRDefault="00440EEF" w:rsidP="00440E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B8C2F" wp14:editId="3FC5AD26">
                                  <wp:extent cx="3971925" cy="2153917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8809" cy="2163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1C24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101.75pt;margin-top:3pt;width:324pt;height:1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">
                <v:textbox>
                  <w:txbxContent>
                    <w:p w14:paraId="32B5B43E" w14:textId="32011E7E" w:rsidR="00440EEF" w:rsidRDefault="00440EEF" w:rsidP="00440E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FB8C2F" wp14:editId="3FC5AD26">
                            <wp:extent cx="3971925" cy="2153917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8809" cy="2163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296A24" w14:textId="77777777" w:rsidR="00440EEF" w:rsidRDefault="00440EEF" w:rsidP="00440EEF">
      <w:pPr>
        <w:jc w:val="both"/>
        <w:rPr>
          <w:sz w:val="24"/>
          <w:szCs w:val="24"/>
        </w:rPr>
      </w:pPr>
    </w:p>
    <w:p w14:paraId="7D0C6BF7" w14:textId="77777777" w:rsidR="00440EEF" w:rsidRDefault="00440EEF" w:rsidP="00440EEF">
      <w:pPr>
        <w:jc w:val="both"/>
        <w:rPr>
          <w:sz w:val="24"/>
          <w:szCs w:val="24"/>
        </w:rPr>
      </w:pPr>
    </w:p>
    <w:p w14:paraId="1604A824" w14:textId="77777777" w:rsidR="00440EEF" w:rsidRDefault="00440EEF" w:rsidP="00440EEF">
      <w:pPr>
        <w:jc w:val="both"/>
        <w:rPr>
          <w:sz w:val="24"/>
          <w:szCs w:val="24"/>
        </w:rPr>
      </w:pPr>
    </w:p>
    <w:p w14:paraId="30C12719" w14:textId="77777777" w:rsidR="00440EEF" w:rsidRDefault="00440EEF" w:rsidP="00440EEF">
      <w:pPr>
        <w:jc w:val="both"/>
        <w:rPr>
          <w:sz w:val="24"/>
          <w:szCs w:val="24"/>
        </w:rPr>
      </w:pPr>
    </w:p>
    <w:p w14:paraId="5E4048AD" w14:textId="77777777" w:rsidR="00440EEF" w:rsidRDefault="00440EEF" w:rsidP="00440EEF">
      <w:pPr>
        <w:jc w:val="both"/>
        <w:rPr>
          <w:sz w:val="24"/>
          <w:szCs w:val="24"/>
        </w:rPr>
      </w:pPr>
    </w:p>
    <w:p w14:paraId="69E24958" w14:textId="77777777" w:rsidR="00440EEF" w:rsidRDefault="00440EEF" w:rsidP="00440EEF">
      <w:pPr>
        <w:jc w:val="both"/>
        <w:rPr>
          <w:sz w:val="24"/>
          <w:szCs w:val="24"/>
        </w:rPr>
      </w:pPr>
    </w:p>
    <w:p w14:paraId="60E69DD4" w14:textId="77777777" w:rsidR="00440EEF" w:rsidRDefault="00440EEF" w:rsidP="00440EEF">
      <w:pPr>
        <w:jc w:val="both"/>
        <w:rPr>
          <w:sz w:val="24"/>
          <w:szCs w:val="24"/>
        </w:rPr>
      </w:pPr>
    </w:p>
    <w:p w14:paraId="15D09AA1" w14:textId="77777777" w:rsidR="00440EEF" w:rsidRDefault="00440EEF" w:rsidP="00440EEF">
      <w:pPr>
        <w:jc w:val="both"/>
        <w:rPr>
          <w:sz w:val="24"/>
          <w:szCs w:val="24"/>
        </w:rPr>
      </w:pPr>
    </w:p>
    <w:p w14:paraId="791172DF" w14:textId="77777777" w:rsidR="00440EEF" w:rsidRDefault="00440EEF" w:rsidP="00440EEF">
      <w:pPr>
        <w:jc w:val="both"/>
        <w:rPr>
          <w:sz w:val="24"/>
          <w:szCs w:val="24"/>
        </w:rPr>
      </w:pPr>
    </w:p>
    <w:p w14:paraId="5B5D3FFD" w14:textId="77777777" w:rsidR="00440EEF" w:rsidRDefault="00440EEF" w:rsidP="00440EEF">
      <w:pPr>
        <w:jc w:val="both"/>
        <w:rPr>
          <w:sz w:val="24"/>
          <w:szCs w:val="24"/>
        </w:rPr>
      </w:pPr>
    </w:p>
    <w:p w14:paraId="1962CFA4" w14:textId="77777777" w:rsidR="00440EEF" w:rsidRDefault="00440EEF" w:rsidP="00440EEF">
      <w:pPr>
        <w:jc w:val="both"/>
        <w:rPr>
          <w:sz w:val="24"/>
          <w:szCs w:val="24"/>
        </w:rPr>
      </w:pPr>
    </w:p>
    <w:p w14:paraId="5545BD55" w14:textId="77777777" w:rsidR="00440EEF" w:rsidRDefault="00440EEF" w:rsidP="00440EEF">
      <w:pPr>
        <w:jc w:val="both"/>
        <w:rPr>
          <w:sz w:val="24"/>
          <w:szCs w:val="24"/>
        </w:rPr>
      </w:pPr>
    </w:p>
    <w:p w14:paraId="325B8F05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CD9E8A1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Utilize os dados da tabela, além de outras informações que julgar necessárias, para responder aos itens abaixo.</w:t>
      </w:r>
    </w:p>
    <w:p w14:paraId="2EBE4494" w14:textId="5EFCAB1D" w:rsidR="00440EEF" w:rsidRPr="00320DB9" w:rsidRDefault="00320DB9" w:rsidP="00320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40EEF" w:rsidRPr="00320DB9">
        <w:rPr>
          <w:sz w:val="24"/>
          <w:szCs w:val="24"/>
        </w:rPr>
        <w:t>Quais são as categorias taxonômicas comuns a essas duas espécies?</w:t>
      </w:r>
    </w:p>
    <w:p w14:paraId="7ED96B3F" w14:textId="3239BFBA" w:rsidR="00320DB9" w:rsidRPr="00320DB9" w:rsidRDefault="00320DB9" w:rsidP="00320DB9">
      <w:pPr>
        <w:pStyle w:val="PargrafodaLista"/>
        <w:jc w:val="both"/>
        <w:rPr>
          <w:b/>
          <w:bCs/>
          <w:color w:val="FF0000"/>
          <w:sz w:val="24"/>
          <w:szCs w:val="24"/>
        </w:rPr>
      </w:pPr>
      <w:r w:rsidRPr="00320DB9">
        <w:rPr>
          <w:b/>
          <w:bCs/>
          <w:color w:val="FF0000"/>
          <w:sz w:val="24"/>
          <w:szCs w:val="24"/>
        </w:rPr>
        <w:t>Reino, Filo, Classe, Ordem</w:t>
      </w:r>
      <w:r>
        <w:rPr>
          <w:b/>
          <w:bCs/>
          <w:color w:val="FF0000"/>
          <w:sz w:val="24"/>
          <w:szCs w:val="24"/>
        </w:rPr>
        <w:t>.</w:t>
      </w:r>
    </w:p>
    <w:p w14:paraId="54599E4F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Que estrutura desses organismos justifica a sua inclusão na mesma classe?</w:t>
      </w:r>
    </w:p>
    <w:p w14:paraId="5B988222" w14:textId="7B47F96A" w:rsidR="00440EEF" w:rsidRPr="00320DB9" w:rsidRDefault="00320DB9" w:rsidP="00440EE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20DB9">
        <w:rPr>
          <w:b/>
          <w:bCs/>
          <w:color w:val="FF0000"/>
          <w:sz w:val="24"/>
          <w:szCs w:val="24"/>
        </w:rPr>
        <w:t>São mamíferos.</w:t>
      </w: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6FA2D81" w14:textId="70E6555B" w:rsidR="00440EEF" w:rsidRPr="00320DB9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7- O cavalo pertence à espécie </w:t>
      </w:r>
      <w:r w:rsidRPr="00440EEF">
        <w:rPr>
          <w:i/>
          <w:iCs/>
          <w:sz w:val="24"/>
          <w:szCs w:val="24"/>
        </w:rPr>
        <w:t>Equus caballus</w:t>
      </w:r>
      <w:r w:rsidRPr="00440EEF">
        <w:rPr>
          <w:sz w:val="24"/>
          <w:szCs w:val="24"/>
        </w:rPr>
        <w:t xml:space="preserve"> e o jumento, à espécie </w:t>
      </w:r>
      <w:r w:rsidRPr="00440EEF">
        <w:rPr>
          <w:i/>
          <w:iCs/>
          <w:sz w:val="24"/>
          <w:szCs w:val="24"/>
        </w:rPr>
        <w:t>Equus asinus.</w:t>
      </w:r>
      <w:r w:rsidRPr="00440EEF">
        <w:rPr>
          <w:sz w:val="24"/>
          <w:szCs w:val="24"/>
        </w:rPr>
        <w:t xml:space="preserve"> Do cruzamento entre essas espécies nascem burros e mulas, que são híbridos. Por que o resultado do cruzamento entre cavalos e jumentos dá origem a organismos estéreis?</w:t>
      </w:r>
    </w:p>
    <w:p w14:paraId="7F711930" w14:textId="774D709E" w:rsidR="00320DB9" w:rsidRPr="00320DB9" w:rsidRDefault="00320DB9" w:rsidP="00440EEF">
      <w:pPr>
        <w:jc w:val="both"/>
        <w:rPr>
          <w:b/>
          <w:bCs/>
          <w:color w:val="FF0000"/>
          <w:sz w:val="24"/>
          <w:szCs w:val="24"/>
        </w:rPr>
      </w:pPr>
      <w:r w:rsidRPr="00320DB9">
        <w:rPr>
          <w:b/>
          <w:bCs/>
          <w:color w:val="FF0000"/>
          <w:sz w:val="24"/>
          <w:szCs w:val="24"/>
        </w:rPr>
        <w:t>A mula e o burro são animais híbridos, fruto do cruzamento entre um jumento e uma égua, considerados inférteis. O motivo da dificuldade em se reproduzirem é justificado pela incompatibilidade genética dos pais.</w:t>
      </w:r>
    </w:p>
    <w:p w14:paraId="25095EB4" w14:textId="246B3238" w:rsidR="007420CC" w:rsidRPr="00440EEF" w:rsidRDefault="007420CC">
      <w:pPr>
        <w:jc w:val="both"/>
        <w:rPr>
          <w:color w:val="000000"/>
          <w:sz w:val="24"/>
          <w:szCs w:val="24"/>
        </w:rPr>
      </w:pPr>
    </w:p>
    <w:sectPr w:rsidR="007420CC" w:rsidRPr="00440EEF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BE7"/>
    <w:multiLevelType w:val="hybridMultilevel"/>
    <w:tmpl w:val="2640B9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3637">
    <w:abstractNumId w:val="7"/>
  </w:num>
  <w:num w:numId="2" w16cid:durableId="238948927">
    <w:abstractNumId w:val="0"/>
  </w:num>
  <w:num w:numId="3" w16cid:durableId="92020546">
    <w:abstractNumId w:val="2"/>
  </w:num>
  <w:num w:numId="4" w16cid:durableId="871110648">
    <w:abstractNumId w:val="6"/>
  </w:num>
  <w:num w:numId="5" w16cid:durableId="728765257">
    <w:abstractNumId w:val="3"/>
  </w:num>
  <w:num w:numId="6" w16cid:durableId="1158229889">
    <w:abstractNumId w:val="5"/>
  </w:num>
  <w:num w:numId="7" w16cid:durableId="1307279248">
    <w:abstractNumId w:val="9"/>
  </w:num>
  <w:num w:numId="8" w16cid:durableId="1799639781">
    <w:abstractNumId w:val="1"/>
  </w:num>
  <w:num w:numId="9" w16cid:durableId="906649994">
    <w:abstractNumId w:val="4"/>
  </w:num>
  <w:num w:numId="10" w16cid:durableId="1433359638">
    <w:abstractNumId w:val="10"/>
  </w:num>
  <w:num w:numId="11" w16cid:durableId="1247764258">
    <w:abstractNumId w:val="11"/>
  </w:num>
  <w:num w:numId="12" w16cid:durableId="1084718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44008"/>
    <w:rsid w:val="00060034"/>
    <w:rsid w:val="000824CE"/>
    <w:rsid w:val="000F074B"/>
    <w:rsid w:val="001E6D4C"/>
    <w:rsid w:val="00294D55"/>
    <w:rsid w:val="002964C2"/>
    <w:rsid w:val="002A2297"/>
    <w:rsid w:val="0030403D"/>
    <w:rsid w:val="00320DB9"/>
    <w:rsid w:val="003378FF"/>
    <w:rsid w:val="00366C9D"/>
    <w:rsid w:val="00420BB2"/>
    <w:rsid w:val="00440EEF"/>
    <w:rsid w:val="004B6D1E"/>
    <w:rsid w:val="004F7F99"/>
    <w:rsid w:val="0051078B"/>
    <w:rsid w:val="00522BAD"/>
    <w:rsid w:val="00540F55"/>
    <w:rsid w:val="00550688"/>
    <w:rsid w:val="005A647F"/>
    <w:rsid w:val="00636B45"/>
    <w:rsid w:val="007420CC"/>
    <w:rsid w:val="008D05F2"/>
    <w:rsid w:val="009C2ACF"/>
    <w:rsid w:val="00A312CE"/>
    <w:rsid w:val="00A33491"/>
    <w:rsid w:val="00B57084"/>
    <w:rsid w:val="00BC0D24"/>
    <w:rsid w:val="00C15883"/>
    <w:rsid w:val="00C53C9B"/>
    <w:rsid w:val="00D1666D"/>
    <w:rsid w:val="00D23884"/>
    <w:rsid w:val="00D724B6"/>
    <w:rsid w:val="00D74093"/>
    <w:rsid w:val="00E829D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2024-04-03T10:08:00Z</dcterms:created>
  <dcterms:modified xsi:type="dcterms:W3CDTF">2024-04-03T10:08:00Z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