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2609" w14:textId="77777777" w:rsidR="002964C2" w:rsidRDefault="0075194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C0BA692" wp14:editId="3601DF5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7EE30D78" w14:textId="77777777" w:rsidR="002964C2" w:rsidRDefault="0075194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6788AB81" w14:textId="6C8F5BDA" w:rsidR="002964C2" w:rsidRDefault="004F63B3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0E2F910" wp14:editId="6AF24D60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02402398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E0E77" w14:textId="77777777" w:rsidR="002964C2" w:rsidRDefault="007519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QUESTIONÁRIO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2F910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561E0E77" w14:textId="77777777" w:rsidR="002964C2" w:rsidRDefault="007519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QUESTIONÁRIO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75194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75194C">
        <w:rPr>
          <w:b/>
          <w:color w:val="000000"/>
          <w:sz w:val="24"/>
          <w:szCs w:val="24"/>
        </w:rPr>
        <w:t xml:space="preserve">  7 </w:t>
      </w:r>
      <w:r w:rsidR="0075194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75194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012857E6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03C0B27A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494964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28BB456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4313D504" w14:textId="77777777" w:rsidR="00162C3D" w:rsidRPr="00724E51" w:rsidRDefault="00162C3D" w:rsidP="00162C3D">
      <w:pPr>
        <w:pStyle w:val="SemEspaamento"/>
        <w:jc w:val="both"/>
        <w:rPr>
          <w:color w:val="000000"/>
        </w:rPr>
      </w:pPr>
      <w:r w:rsidRPr="00724E51">
        <w:rPr>
          <w:b/>
          <w:color w:val="000000"/>
          <w:u w:val="single"/>
        </w:rPr>
        <w:t xml:space="preserve">GABARITO DO QUESTIONÁRIO </w:t>
      </w:r>
      <w:r>
        <w:rPr>
          <w:b/>
          <w:color w:val="000000"/>
          <w:u w:val="single"/>
        </w:rPr>
        <w:t>1 DE</w:t>
      </w:r>
      <w:r w:rsidRPr="00724E51">
        <w:rPr>
          <w:b/>
          <w:color w:val="000000"/>
          <w:u w:val="single"/>
        </w:rPr>
        <w:t xml:space="preserve"> GEOGRAFIA DO 7 </w:t>
      </w:r>
      <w:proofErr w:type="gramStart"/>
      <w:r w:rsidRPr="00724E51">
        <w:rPr>
          <w:b/>
          <w:color w:val="000000"/>
          <w:u w:val="single"/>
        </w:rPr>
        <w:t>ANO  -</w:t>
      </w:r>
      <w:proofErr w:type="gramEnd"/>
      <w:r w:rsidRPr="00724E51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1</w:t>
      </w:r>
      <w:r w:rsidRPr="00724E51">
        <w:rPr>
          <w:b/>
          <w:color w:val="000000"/>
          <w:u w:val="single"/>
        </w:rPr>
        <w:t xml:space="preserve">º </w:t>
      </w:r>
      <w:r>
        <w:rPr>
          <w:b/>
          <w:color w:val="000000"/>
          <w:u w:val="single"/>
        </w:rPr>
        <w:t>BIMESTRE</w:t>
      </w:r>
    </w:p>
    <w:p w14:paraId="6ADFC12F" w14:textId="77777777" w:rsidR="00162C3D" w:rsidRPr="00724E51" w:rsidRDefault="00162C3D" w:rsidP="00162C3D">
      <w:pPr>
        <w:pStyle w:val="SemEspaamento"/>
        <w:rPr>
          <w:color w:val="000000"/>
        </w:rPr>
      </w:pPr>
      <w:r w:rsidRPr="00724E51">
        <w:rPr>
          <w:color w:val="000000"/>
        </w:rPr>
        <w:t>1)</w:t>
      </w:r>
    </w:p>
    <w:p w14:paraId="250313E6" w14:textId="77777777" w:rsidR="00162C3D" w:rsidRPr="00724E51" w:rsidRDefault="00162C3D" w:rsidP="00162C3D">
      <w:pPr>
        <w:pStyle w:val="SemEspaamento"/>
        <w:rPr>
          <w:color w:val="000000"/>
        </w:rPr>
      </w:pPr>
      <w:r w:rsidRPr="00724E51">
        <w:rPr>
          <w:color w:val="000000"/>
        </w:rPr>
        <w:t>a) Conurbação - Entende-se por conurbação quando duas ou mais cidades se “encontram” e formam um mesmo espaço geográfico. Isso ocorre quando o crescimento dessas cidades é elevado e as suas respectivas malhas urbanas integram-se, tornando-se um único meio urbano.</w:t>
      </w:r>
    </w:p>
    <w:p w14:paraId="021F20B8" w14:textId="77777777" w:rsidR="00162C3D" w:rsidRPr="00724E51" w:rsidRDefault="00162C3D" w:rsidP="00162C3D">
      <w:pPr>
        <w:pStyle w:val="SemEspaamento"/>
        <w:rPr>
          <w:color w:val="000000"/>
        </w:rPr>
      </w:pPr>
      <w:r w:rsidRPr="00724E51">
        <w:rPr>
          <w:color w:val="000000"/>
        </w:rPr>
        <w:t xml:space="preserve">b) </w:t>
      </w:r>
      <w:proofErr w:type="spellStart"/>
      <w:r w:rsidRPr="00724E51">
        <w:rPr>
          <w:color w:val="000000"/>
        </w:rPr>
        <w:t>Municipio</w:t>
      </w:r>
      <w:proofErr w:type="spellEnd"/>
      <w:r w:rsidRPr="00724E51">
        <w:rPr>
          <w:color w:val="000000"/>
        </w:rPr>
        <w:t xml:space="preserve"> - e maneira geral, os municípios são constituídos de uma área rural, conhecida como campo, e uma área urbana. </w:t>
      </w:r>
    </w:p>
    <w:p w14:paraId="7F36F53A" w14:textId="77777777" w:rsidR="00162C3D" w:rsidRPr="00724E51" w:rsidRDefault="00162C3D" w:rsidP="00162C3D">
      <w:pPr>
        <w:pStyle w:val="SemEspaamento"/>
        <w:rPr>
          <w:color w:val="000000"/>
        </w:rPr>
      </w:pPr>
      <w:r w:rsidRPr="00724E51">
        <w:rPr>
          <w:color w:val="000000"/>
        </w:rPr>
        <w:t xml:space="preserve">c) Cidade - também chamada de cidade, onde localiza-se a prefeitura e concentram-se as atividades de comércio, serviços e as indústrias.  </w:t>
      </w:r>
    </w:p>
    <w:p w14:paraId="7A6AAFB9" w14:textId="77777777" w:rsidR="00162C3D" w:rsidRPr="00724E51" w:rsidRDefault="00162C3D" w:rsidP="00162C3D">
      <w:pPr>
        <w:pStyle w:val="SemEspaamento"/>
        <w:rPr>
          <w:color w:val="000000"/>
        </w:rPr>
      </w:pPr>
      <w:r w:rsidRPr="00724E51">
        <w:rPr>
          <w:color w:val="000000"/>
        </w:rPr>
        <w:t>d) Zoneamento urbano - É a Lei de Zoneamento que define as atividades que podem ser praticadas em cada rua da cidade, determinando se é permitido ou não abrir um comércio ou uma indústria; se é possível construir moradia numa determinada rua ou bairro; se é preciso deixar recuos entre o edifício e os limites do terreno, ou se a casa pode ocupar toda a área do lote. Esse documento estimula a melhor interação possível entre a vizinhança.</w:t>
      </w:r>
    </w:p>
    <w:p w14:paraId="69E45480" w14:textId="77777777" w:rsidR="00162C3D" w:rsidRPr="00724E51" w:rsidRDefault="00162C3D" w:rsidP="00162C3D">
      <w:pPr>
        <w:pStyle w:val="SemEspaamento"/>
        <w:rPr>
          <w:color w:val="000000"/>
        </w:rPr>
      </w:pPr>
      <w:r w:rsidRPr="00724E51">
        <w:rPr>
          <w:color w:val="000000"/>
        </w:rPr>
        <w:t>e) Região metropolitana - Uma região metropolitana é uma área formada por vários municípios que apresentam uma estrutura ou aglomeração urbana interligada entre si ou em torno de uma cidade principal, geralmente uma metrópole.</w:t>
      </w:r>
    </w:p>
    <w:p w14:paraId="778A9BEC" w14:textId="77777777" w:rsidR="00162C3D" w:rsidRPr="00724E51" w:rsidRDefault="00162C3D" w:rsidP="00162C3D">
      <w:pPr>
        <w:pStyle w:val="SemEspaamento"/>
        <w:jc w:val="both"/>
        <w:rPr>
          <w:color w:val="000000"/>
        </w:rPr>
      </w:pPr>
    </w:p>
    <w:p w14:paraId="1B8C9C61" w14:textId="77777777" w:rsidR="00162C3D" w:rsidRPr="00724E51" w:rsidRDefault="00162C3D" w:rsidP="00162C3D">
      <w:pPr>
        <w:pStyle w:val="SemEspaamento"/>
        <w:jc w:val="both"/>
        <w:rPr>
          <w:color w:val="000000"/>
        </w:rPr>
      </w:pPr>
      <w:r w:rsidRPr="00724E51">
        <w:rPr>
          <w:color w:val="000000"/>
        </w:rPr>
        <w:t xml:space="preserve">2) Aumento do número de áreas não planejadas, falta de infraestrutura, violência, baixa mobilidade urbana, poluição </w:t>
      </w:r>
      <w:proofErr w:type="spellStart"/>
      <w:proofErr w:type="gramStart"/>
      <w:r w:rsidRPr="00724E51">
        <w:rPr>
          <w:color w:val="000000"/>
        </w:rPr>
        <w:t>ambiental,etc</w:t>
      </w:r>
      <w:proofErr w:type="spellEnd"/>
      <w:r w:rsidRPr="00724E51">
        <w:rPr>
          <w:color w:val="000000"/>
        </w:rPr>
        <w:t>..</w:t>
      </w:r>
      <w:proofErr w:type="gramEnd"/>
    </w:p>
    <w:p w14:paraId="7C580196" w14:textId="77777777" w:rsidR="00162C3D" w:rsidRPr="00724E51" w:rsidRDefault="00162C3D" w:rsidP="00162C3D">
      <w:pPr>
        <w:pStyle w:val="SemEspaamento"/>
        <w:jc w:val="both"/>
        <w:rPr>
          <w:color w:val="000000"/>
        </w:rPr>
      </w:pPr>
    </w:p>
    <w:p w14:paraId="5741DB37" w14:textId="77777777" w:rsidR="00162C3D" w:rsidRPr="00017C7A" w:rsidRDefault="00162C3D" w:rsidP="00162C3D">
      <w:pPr>
        <w:pStyle w:val="SemEspaamento"/>
        <w:rPr>
          <w:color w:val="000000"/>
        </w:rPr>
      </w:pPr>
      <w:proofErr w:type="gramStart"/>
      <w:r>
        <w:rPr>
          <w:color w:val="000000"/>
        </w:rPr>
        <w:t>3)</w:t>
      </w:r>
      <w:r w:rsidRPr="00017C7A">
        <w:rPr>
          <w:rFonts w:ascii="Calibri" w:hAnsi="Calibri"/>
        </w:rPr>
        <w:t xml:space="preserve"> </w:t>
      </w:r>
      <w:r w:rsidRPr="00017C7A">
        <w:rPr>
          <w:color w:val="000000"/>
        </w:rPr>
        <w:t>)</w:t>
      </w:r>
      <w:proofErr w:type="gramEnd"/>
      <w:r w:rsidRPr="00017C7A">
        <w:rPr>
          <w:color w:val="000000"/>
        </w:rPr>
        <w:t xml:space="preserve"> Executivo/ Legislativo/Judiciário.</w:t>
      </w:r>
    </w:p>
    <w:p w14:paraId="1483B369" w14:textId="77777777" w:rsidR="00162C3D" w:rsidRPr="00017C7A" w:rsidRDefault="00162C3D" w:rsidP="00162C3D">
      <w:pPr>
        <w:pStyle w:val="SemEspaamento"/>
        <w:rPr>
          <w:color w:val="000000"/>
        </w:rPr>
      </w:pPr>
      <w:r w:rsidRPr="00017C7A">
        <w:rPr>
          <w:color w:val="000000"/>
        </w:rPr>
        <w:t>O Poder executivo - responsável direto por executar as leis, observando as normas vigentes no país, além de propor planos de ação e administrar os interesses públicos.</w:t>
      </w:r>
    </w:p>
    <w:p w14:paraId="1B86823D" w14:textId="77777777" w:rsidR="00162C3D" w:rsidRPr="00017C7A" w:rsidRDefault="00162C3D" w:rsidP="00162C3D">
      <w:pPr>
        <w:pStyle w:val="SemEspaamento"/>
        <w:rPr>
          <w:color w:val="000000"/>
        </w:rPr>
      </w:pPr>
      <w:r w:rsidRPr="00017C7A">
        <w:rPr>
          <w:color w:val="000000"/>
        </w:rPr>
        <w:t xml:space="preserve">O poder Legislativo - Responsável por elaborar e aprovar as leis, </w:t>
      </w:r>
      <w:proofErr w:type="spellStart"/>
      <w:r w:rsidRPr="00017C7A">
        <w:rPr>
          <w:color w:val="000000"/>
        </w:rPr>
        <w:t>alem</w:t>
      </w:r>
      <w:proofErr w:type="spellEnd"/>
      <w:r w:rsidRPr="00017C7A">
        <w:rPr>
          <w:color w:val="000000"/>
        </w:rPr>
        <w:t xml:space="preserve"> de fiscalizar as mesmas pelo Executivo.</w:t>
      </w:r>
    </w:p>
    <w:p w14:paraId="123F0F64" w14:textId="77777777" w:rsidR="00162C3D" w:rsidRPr="00017C7A" w:rsidRDefault="00162C3D" w:rsidP="00162C3D">
      <w:pPr>
        <w:pStyle w:val="SemEspaamento"/>
        <w:rPr>
          <w:color w:val="000000"/>
        </w:rPr>
      </w:pPr>
      <w:r w:rsidRPr="00017C7A">
        <w:rPr>
          <w:color w:val="000000"/>
        </w:rPr>
        <w:t xml:space="preserve">O poder Judiciário - responsável por interpretar as leis e </w:t>
      </w:r>
      <w:proofErr w:type="gramStart"/>
      <w:r w:rsidRPr="00017C7A">
        <w:rPr>
          <w:color w:val="000000"/>
        </w:rPr>
        <w:t>julgar  os</w:t>
      </w:r>
      <w:proofErr w:type="gramEnd"/>
      <w:r w:rsidRPr="00017C7A">
        <w:rPr>
          <w:color w:val="000000"/>
        </w:rPr>
        <w:t xml:space="preserve"> casos de acordo com as regras constitucionais.</w:t>
      </w:r>
    </w:p>
    <w:p w14:paraId="183E2FC5" w14:textId="77777777" w:rsidR="00162C3D" w:rsidRDefault="00162C3D" w:rsidP="00162C3D">
      <w:pPr>
        <w:pStyle w:val="SemEspaamento"/>
        <w:jc w:val="both"/>
        <w:rPr>
          <w:color w:val="000000"/>
        </w:rPr>
      </w:pPr>
    </w:p>
    <w:p w14:paraId="24BB5423" w14:textId="77777777" w:rsidR="00162C3D" w:rsidRDefault="00162C3D" w:rsidP="00162C3D">
      <w:pPr>
        <w:pStyle w:val="SemEspaamento"/>
        <w:jc w:val="both"/>
        <w:rPr>
          <w:color w:val="000000"/>
        </w:rPr>
      </w:pPr>
    </w:p>
    <w:p w14:paraId="18BCB682" w14:textId="77777777" w:rsidR="00724E51" w:rsidRDefault="00724E51" w:rsidP="00162C3D">
      <w:pPr>
        <w:pStyle w:val="SemEspaamento"/>
        <w:jc w:val="both"/>
        <w:rPr>
          <w:b/>
          <w:color w:val="000000"/>
          <w:u w:val="single"/>
        </w:rPr>
      </w:pPr>
    </w:p>
    <w:sectPr w:rsidR="00724E51" w:rsidSect="00494964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76289403">
    <w:abstractNumId w:val="7"/>
  </w:num>
  <w:num w:numId="2" w16cid:durableId="2042393540">
    <w:abstractNumId w:val="0"/>
  </w:num>
  <w:num w:numId="3" w16cid:durableId="885456933">
    <w:abstractNumId w:val="2"/>
  </w:num>
  <w:num w:numId="4" w16cid:durableId="598568772">
    <w:abstractNumId w:val="6"/>
  </w:num>
  <w:num w:numId="5" w16cid:durableId="1523323005">
    <w:abstractNumId w:val="3"/>
  </w:num>
  <w:num w:numId="6" w16cid:durableId="644703008">
    <w:abstractNumId w:val="5"/>
  </w:num>
  <w:num w:numId="7" w16cid:durableId="1178889004">
    <w:abstractNumId w:val="8"/>
  </w:num>
  <w:num w:numId="8" w16cid:durableId="260574859">
    <w:abstractNumId w:val="1"/>
  </w:num>
  <w:num w:numId="9" w16cid:durableId="768894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162C3D"/>
    <w:rsid w:val="002964C2"/>
    <w:rsid w:val="002A2297"/>
    <w:rsid w:val="0030403D"/>
    <w:rsid w:val="00494964"/>
    <w:rsid w:val="004F63B3"/>
    <w:rsid w:val="004F7F99"/>
    <w:rsid w:val="005A647F"/>
    <w:rsid w:val="00724E51"/>
    <w:rsid w:val="0075194C"/>
    <w:rsid w:val="008D05F2"/>
    <w:rsid w:val="00A312CE"/>
    <w:rsid w:val="00D1666D"/>
    <w:rsid w:val="00DE109B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1840B"/>
  <w15:docId w15:val="{E472405A-4521-4645-B04C-4966A6AE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D99C-2ED1-44CC-889D-C2A702B0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2024-03-07T15:22:00Z</dcterms:created>
  <dcterms:modified xsi:type="dcterms:W3CDTF">2024-03-07T15:22:00Z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