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C71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60779243" r:id="rId6"/>
        </w:object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69F4821B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688">
        <w:rPr>
          <w:b/>
        </w:rPr>
        <w:t>8</w:t>
      </w:r>
      <w:r>
        <w:rPr>
          <w:b/>
        </w:rPr>
        <w:t>º Ano do Ensino Fundamental</w:t>
      </w:r>
    </w:p>
    <w:p w14:paraId="59D6F3D6" w14:textId="03D96A0B" w:rsidR="005B7A28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Seguem Calendário e Con</w:t>
      </w:r>
      <w:r w:rsidR="00DF0EA2">
        <w:rPr>
          <w:b/>
          <w:i/>
          <w:sz w:val="24"/>
          <w:szCs w:val="24"/>
          <w:u w:val="single"/>
        </w:rPr>
        <w:t xml:space="preserve">teúdo Programático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>-202</w:t>
      </w:r>
      <w:r w:rsidR="00B52AD8">
        <w:rPr>
          <w:b/>
          <w:i/>
          <w:sz w:val="24"/>
          <w:szCs w:val="24"/>
          <w:u w:val="single"/>
        </w:rPr>
        <w:t>3</w:t>
      </w:r>
    </w:p>
    <w:p w14:paraId="251E788E" w14:textId="2BDBF205" w:rsidR="005B7A28" w:rsidRDefault="005B7A28" w:rsidP="005B7A28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highlight w:val="yellow"/>
          <w:u w:val="single"/>
        </w:rPr>
        <w:t xml:space="preserve">As datas serão divulgadas brevemente – início dia </w:t>
      </w:r>
      <w:r w:rsidR="00B52AD8">
        <w:rPr>
          <w:b/>
          <w:i/>
          <w:sz w:val="24"/>
          <w:szCs w:val="24"/>
          <w:highlight w:val="yellow"/>
          <w:u w:val="single"/>
        </w:rPr>
        <w:t>28/11</w:t>
      </w:r>
      <w:r>
        <w:rPr>
          <w:b/>
          <w:i/>
          <w:sz w:val="24"/>
          <w:szCs w:val="24"/>
          <w:highlight w:val="yellow"/>
          <w:u w:val="single"/>
        </w:rPr>
        <w:t>.</w:t>
      </w:r>
    </w:p>
    <w:p w14:paraId="68A8C16F" w14:textId="3076D505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14:paraId="2E8D9DF6" w14:textId="77777777" w:rsidR="006D0286" w:rsidRDefault="006D0286" w:rsidP="005B7A2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2E02A154" w14:textId="77777777" w:rsidR="00800706" w:rsidRDefault="0080070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328B888F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062FA422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  <w:r w:rsidR="005B7A28">
        <w:rPr>
          <w:rFonts w:ascii="Arial" w:hAnsi="Arial" w:cs="Arial"/>
          <w:b/>
          <w:sz w:val="24"/>
          <w:szCs w:val="24"/>
        </w:rPr>
        <w:t xml:space="preserve"> e Compreensão de texto.</w:t>
      </w:r>
    </w:p>
    <w:p w14:paraId="336A2386" w14:textId="77777777" w:rsidR="000D3299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3BA4412D" w14:textId="084669FD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05CD605" w14:textId="130FA762" w:rsidR="0052089D" w:rsidRPr="00CB49E0" w:rsidRDefault="0052089D" w:rsidP="006D0286">
      <w:pPr>
        <w:rPr>
          <w:rFonts w:ascii="Arial" w:hAnsi="Arial" w:cs="Arial"/>
          <w:bCs/>
          <w:sz w:val="24"/>
          <w:szCs w:val="24"/>
        </w:rPr>
      </w:pPr>
      <w:r w:rsidRPr="00CB49E0">
        <w:rPr>
          <w:rFonts w:ascii="Arial" w:hAnsi="Arial" w:cs="Arial"/>
          <w:bCs/>
          <w:sz w:val="24"/>
          <w:szCs w:val="24"/>
        </w:rPr>
        <w:t>Tipos de sujeito – Tipos de predicado – Predicativo do sujeito – Transitividade verbal – Complementos verbais – Complementos nominais – Adjunto adnominal – Adjuntos adverbais.</w:t>
      </w:r>
    </w:p>
    <w:p w14:paraId="5A95157E" w14:textId="77777777" w:rsidR="0052089D" w:rsidRPr="0052089D" w:rsidRDefault="0052089D" w:rsidP="006D0286">
      <w:pPr>
        <w:rPr>
          <w:rFonts w:ascii="Arial" w:hAnsi="Arial" w:cs="Arial"/>
          <w:bCs/>
          <w:sz w:val="24"/>
          <w:szCs w:val="24"/>
        </w:rPr>
      </w:pPr>
    </w:p>
    <w:p w14:paraId="2765212F" w14:textId="3F56F625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062DB918" w14:textId="7E3EC745" w:rsidR="00502CD9" w:rsidRPr="00502CD9" w:rsidRDefault="00502CD9" w:rsidP="00502CD9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4519AED" w14:textId="77777777" w:rsidR="000D3299" w:rsidRPr="0052089D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208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Álgebra</w:t>
      </w:r>
    </w:p>
    <w:p w14:paraId="0279DA2F" w14:textId="032EB0EF" w:rsidR="000D3299" w:rsidRPr="002B180C" w:rsidRDefault="0052089D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13: Medidas de tendência central e pesquisa estatística </w:t>
      </w:r>
    </w:p>
    <w:p w14:paraId="466C48B5" w14:textId="5C3BB0D8" w:rsidR="00273C06" w:rsidRPr="002B180C" w:rsidRDefault="00273C06" w:rsidP="00273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1 – Pesquisa estatística (Págs. 301 até 306).   </w:t>
      </w:r>
    </w:p>
    <w:p w14:paraId="4AF0384B" w14:textId="013ADB7B" w:rsidR="00273C06" w:rsidRPr="002B180C" w:rsidRDefault="00273C06" w:rsidP="00273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2 – Medidas de tendência central (Págs. 307 até 314). </w:t>
      </w:r>
    </w:p>
    <w:p w14:paraId="4A02B342" w14:textId="6E8C3F7E" w:rsidR="00273C06" w:rsidRPr="002B180C" w:rsidRDefault="00273C06" w:rsidP="00273C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12: Grandezas e proporcionalidade</w:t>
      </w:r>
      <w:r w:rsidR="00D32688"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– </w:t>
      </w:r>
      <w:r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14: Gráficos estatísticos. </w:t>
      </w:r>
    </w:p>
    <w:p w14:paraId="12FB145A" w14:textId="77777777" w:rsidR="000D329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878610F" w14:textId="77777777" w:rsidR="00273C06" w:rsidRPr="00502CD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02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Geometria</w:t>
      </w:r>
    </w:p>
    <w:p w14:paraId="34F25768" w14:textId="18454034" w:rsidR="000D3299" w:rsidRPr="002B180C" w:rsidRDefault="00273C06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02CD9"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9 e </w:t>
      </w:r>
      <w:r w:rsidR="00502CD9" w:rsidRPr="002B180C">
        <w:rPr>
          <w:rFonts w:ascii="Arial" w:eastAsia="Times New Roman" w:hAnsi="Arial" w:cs="Arial"/>
          <w:caps/>
          <w:color w:val="000000" w:themeColor="text1"/>
          <w:sz w:val="24"/>
          <w:szCs w:val="24"/>
          <w:lang w:eastAsia="pt-BR"/>
        </w:rPr>
        <w:t>capítulo</w:t>
      </w:r>
      <w:r w:rsidR="00502CD9" w:rsidRPr="002B180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10</w:t>
      </w:r>
    </w:p>
    <w:p w14:paraId="52AD1F8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F386CAF" w14:textId="0F550E4D" w:rsidR="000D3299" w:rsidRPr="00502CD9" w:rsidRDefault="006D0286" w:rsidP="00502CD9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5C8FAE9C" w14:textId="2CBC6AF0" w:rsidR="006D0286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502CD9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EA0EE43" w14:textId="77777777" w:rsidR="00502CD9" w:rsidRDefault="00502CD9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471048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 Passagem do Período Regencial para o Segundo Reinado.</w:t>
      </w:r>
    </w:p>
    <w:p w14:paraId="7C489748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Escravidão no Segundo Reinado.</w:t>
      </w:r>
    </w:p>
    <w:p w14:paraId="07E0B28D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Guerra do Paraguai.</w:t>
      </w:r>
    </w:p>
    <w:p w14:paraId="522E7568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Causas para a Proclamação da República no Brasil em 1889.</w:t>
      </w:r>
    </w:p>
    <w:p w14:paraId="5B5AFABC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Práticas de controle do mercado no capitalismo.</w:t>
      </w:r>
    </w:p>
    <w:p w14:paraId="4C51E3F9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Segunda Revolução Industrial</w:t>
      </w:r>
    </w:p>
    <w:p w14:paraId="7CA3B3F3" w14:textId="77777777" w:rsidR="00376DA0" w:rsidRPr="00376DA0" w:rsidRDefault="00376DA0" w:rsidP="00376D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 w:rsidRPr="00376DA0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• Guerra de Secessão dos EUA.</w:t>
      </w:r>
    </w:p>
    <w:p w14:paraId="0F2A9168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DFC6E4E" w14:textId="3D46E05B" w:rsidR="000D3299" w:rsidRPr="00502CD9" w:rsidRDefault="006D0286" w:rsidP="00502CD9">
      <w:pPr>
        <w:jc w:val="center"/>
        <w:rPr>
          <w:rStyle w:val="nfase"/>
          <w:rFonts w:ascii="Arial" w:hAnsi="Arial" w:cs="Arial"/>
          <w:b/>
          <w:i w:val="0"/>
          <w:iCs w:val="0"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0CF031A4" w14:textId="07AE2B80" w:rsidR="00A54AB0" w:rsidRDefault="000227C7" w:rsidP="0095733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502CD9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35BE96F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Capítulo 10 - América do </w:t>
      </w:r>
      <w:proofErr w:type="spellStart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Sul:aspectos</w:t>
      </w:r>
      <w:proofErr w:type="spellEnd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físicos e ambientais.</w:t>
      </w:r>
    </w:p>
    <w:p w14:paraId="18171434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12 - América do Sul: economia.</w:t>
      </w:r>
    </w:p>
    <w:p w14:paraId="486ED04E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sz w:val="24"/>
          <w:szCs w:val="24"/>
          <w:lang w:eastAsia="pt-BR"/>
        </w:rPr>
        <w:t xml:space="preserve">Capítulo 13 - Aspectos </w:t>
      </w:r>
      <w:proofErr w:type="spellStart"/>
      <w:proofErr w:type="gramStart"/>
      <w:r w:rsidRPr="00521235">
        <w:rPr>
          <w:rFonts w:ascii="Arial" w:eastAsia="Times New Roman" w:hAnsi="Arial" w:cs="Arial"/>
          <w:sz w:val="24"/>
          <w:szCs w:val="24"/>
          <w:lang w:eastAsia="pt-BR"/>
        </w:rPr>
        <w:t>físicos,socioambientais</w:t>
      </w:r>
      <w:proofErr w:type="spellEnd"/>
      <w:proofErr w:type="gramEnd"/>
      <w:r w:rsidRPr="00521235">
        <w:rPr>
          <w:rFonts w:ascii="Arial" w:eastAsia="Times New Roman" w:hAnsi="Arial" w:cs="Arial"/>
          <w:sz w:val="24"/>
          <w:szCs w:val="24"/>
          <w:lang w:eastAsia="pt-BR"/>
        </w:rPr>
        <w:t xml:space="preserve"> e econômicos.</w:t>
      </w:r>
    </w:p>
    <w:p w14:paraId="5E3A09C4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sz w:val="24"/>
          <w:szCs w:val="24"/>
          <w:lang w:eastAsia="pt-BR"/>
        </w:rPr>
        <w:t>Capítulo 15</w:t>
      </w: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- Economia da América Central</w:t>
      </w:r>
    </w:p>
    <w:p w14:paraId="73957E57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16 - América do Norte: aspectos físicos e ambientais</w:t>
      </w:r>
    </w:p>
    <w:p w14:paraId="491CBD27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Capítulo 18 - América do </w:t>
      </w:r>
      <w:proofErr w:type="gramStart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Norte :</w:t>
      </w:r>
      <w:proofErr w:type="gramEnd"/>
      <w:r w:rsidRPr="005212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economia</w:t>
      </w:r>
    </w:p>
    <w:p w14:paraId="6E914A38" w14:textId="77777777" w:rsidR="00521235" w:rsidRPr="00521235" w:rsidRDefault="00521235" w:rsidP="005212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1235">
        <w:rPr>
          <w:rFonts w:ascii="Arial" w:eastAsia="Times New Roman" w:hAnsi="Arial" w:cs="Arial"/>
          <w:sz w:val="24"/>
          <w:szCs w:val="24"/>
          <w:lang w:eastAsia="pt-BR"/>
        </w:rPr>
        <w:t>Capítulo 19 - Antártica: aspectos físicos e impactos ambientais.</w:t>
      </w:r>
    </w:p>
    <w:p w14:paraId="56D94A5E" w14:textId="77777777" w:rsidR="00521235" w:rsidRDefault="00521235" w:rsidP="00521235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5AD0E35" w14:textId="53E7CE8D" w:rsidR="00957337" w:rsidRDefault="00C6329D" w:rsidP="00957337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5E79909" w14:textId="77777777" w:rsidR="00376DA0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204A0F56" w14:textId="77777777" w:rsidR="00376DA0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7D0C8EAB" w14:textId="77777777" w:rsidR="00376DA0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1A36B875" w14:textId="77777777" w:rsidR="00376DA0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33F7FEC8" w14:textId="77777777" w:rsidR="00376DA0" w:rsidRPr="00C6329D" w:rsidRDefault="00376DA0" w:rsidP="0095733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2F5E798F" w14:textId="77777777" w:rsidR="0095501B" w:rsidRDefault="006D0286" w:rsidP="0095501B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2971B159" w14:textId="566A1CDE" w:rsidR="006D0286" w:rsidRPr="00744DC1" w:rsidRDefault="00CB0160" w:rsidP="0095501B">
      <w:pPr>
        <w:jc w:val="center"/>
        <w:rPr>
          <w:rFonts w:ascii="Arial" w:hAnsi="Arial" w:cs="Arial"/>
          <w:b/>
          <w:sz w:val="20"/>
          <w:szCs w:val="20"/>
        </w:rPr>
      </w:pPr>
      <w:r w:rsidRPr="00744DC1">
        <w:rPr>
          <w:rFonts w:ascii="Arial" w:hAnsi="Arial" w:cs="Arial"/>
        </w:rPr>
        <w:br/>
      </w:r>
      <w:r w:rsidR="006D0286" w:rsidRPr="00744DC1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FE25A26" w14:textId="4990B6EE" w:rsidR="0095501B" w:rsidRPr="008C0A24" w:rsidRDefault="0095501B" w:rsidP="0095501B">
      <w:pPr>
        <w:rPr>
          <w:rFonts w:ascii="Arial" w:hAnsi="Arial" w:cs="Arial"/>
          <w:bCs/>
          <w:smallCaps/>
          <w:sz w:val="24"/>
          <w:szCs w:val="24"/>
          <w:u w:val="single"/>
        </w:rPr>
      </w:pPr>
      <w:proofErr w:type="spellStart"/>
      <w:r w:rsidRPr="008C0A24">
        <w:rPr>
          <w:rFonts w:ascii="Arial" w:hAnsi="Arial" w:cs="Arial"/>
          <w:bCs/>
          <w:sz w:val="24"/>
          <w:szCs w:val="24"/>
        </w:rPr>
        <w:t>Units</w:t>
      </w:r>
      <w:proofErr w:type="spellEnd"/>
      <w:r w:rsidRPr="008C0A24">
        <w:rPr>
          <w:rFonts w:ascii="Arial" w:hAnsi="Arial" w:cs="Arial"/>
          <w:bCs/>
          <w:sz w:val="24"/>
          <w:szCs w:val="24"/>
        </w:rPr>
        <w:t xml:space="preserve"> 7 </w:t>
      </w:r>
      <w:proofErr w:type="spellStart"/>
      <w:r w:rsidRPr="008C0A24">
        <w:rPr>
          <w:rFonts w:ascii="Arial" w:hAnsi="Arial" w:cs="Arial"/>
          <w:bCs/>
          <w:sz w:val="24"/>
          <w:szCs w:val="24"/>
        </w:rPr>
        <w:t>and</w:t>
      </w:r>
      <w:proofErr w:type="spellEnd"/>
      <w:r w:rsidRPr="008C0A24">
        <w:rPr>
          <w:rFonts w:ascii="Arial" w:hAnsi="Arial" w:cs="Arial"/>
          <w:bCs/>
          <w:sz w:val="24"/>
          <w:szCs w:val="24"/>
        </w:rPr>
        <w:t xml:space="preserve"> 8 – </w:t>
      </w:r>
      <w:proofErr w:type="spellStart"/>
      <w:r w:rsidRPr="008C0A24">
        <w:rPr>
          <w:rFonts w:ascii="Arial" w:hAnsi="Arial" w:cs="Arial"/>
          <w:bCs/>
          <w:sz w:val="24"/>
          <w:szCs w:val="24"/>
        </w:rPr>
        <w:t>Vocabulary</w:t>
      </w:r>
      <w:proofErr w:type="spellEnd"/>
      <w:r w:rsidRPr="008C0A24">
        <w:rPr>
          <w:rFonts w:ascii="Arial" w:hAnsi="Arial" w:cs="Arial"/>
          <w:bCs/>
          <w:sz w:val="24"/>
          <w:szCs w:val="24"/>
        </w:rPr>
        <w:t xml:space="preserve">, Reading </w:t>
      </w:r>
      <w:proofErr w:type="spellStart"/>
      <w:r w:rsidRPr="008C0A24">
        <w:rPr>
          <w:rFonts w:ascii="Arial" w:hAnsi="Arial" w:cs="Arial"/>
          <w:bCs/>
          <w:sz w:val="24"/>
          <w:szCs w:val="24"/>
        </w:rPr>
        <w:t>Comprehension</w:t>
      </w:r>
      <w:proofErr w:type="spellEnd"/>
      <w:r w:rsidRPr="008C0A24">
        <w:rPr>
          <w:rFonts w:ascii="Arial" w:hAnsi="Arial" w:cs="Arial"/>
          <w:bCs/>
          <w:sz w:val="24"/>
          <w:szCs w:val="24"/>
        </w:rPr>
        <w:t>.</w:t>
      </w:r>
    </w:p>
    <w:p w14:paraId="09AD6B44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CF8D190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08C748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7602D00" w14:textId="4FC69B8E" w:rsidR="009522AD" w:rsidRPr="00E5571F" w:rsidRDefault="009522AD" w:rsidP="009522AD">
      <w:pPr>
        <w:pStyle w:val="SemEspaamento"/>
        <w:rPr>
          <w:rFonts w:ascii="Arial" w:hAnsi="Arial" w:cs="Arial"/>
          <w:sz w:val="24"/>
          <w:szCs w:val="24"/>
        </w:rPr>
      </w:pPr>
    </w:p>
    <w:p w14:paraId="7FAB226D" w14:textId="114A8149" w:rsidR="00957337" w:rsidRDefault="006D0286" w:rsidP="00DF0EA2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 w:rsidR="000227C7">
        <w:rPr>
          <w:rFonts w:ascii="Arial" w:hAnsi="Arial" w:cs="Arial"/>
          <w:b/>
          <w:sz w:val="20"/>
          <w:szCs w:val="20"/>
        </w:rPr>
        <w:t>QUESTIONÁRIO (S) +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</w:t>
      </w:r>
      <w:r w:rsidR="00DF0EA2">
        <w:rPr>
          <w:rFonts w:ascii="Arial" w:hAnsi="Arial" w:cs="Arial"/>
          <w:b/>
          <w:sz w:val="20"/>
          <w:szCs w:val="20"/>
        </w:rPr>
        <w:t>)</w:t>
      </w:r>
    </w:p>
    <w:p w14:paraId="366D24C9" w14:textId="13BEFAC4" w:rsidR="00957337" w:rsidRPr="00B52AD8" w:rsidRDefault="0095501B" w:rsidP="0095501B">
      <w:pPr>
        <w:shd w:val="clear" w:color="auto" w:fill="FFFFFF"/>
        <w:spacing w:after="160" w:line="120" w:lineRule="atLeast"/>
        <w:rPr>
          <w:rFonts w:ascii="Arial" w:hAnsi="Arial" w:cs="Arial"/>
          <w:bCs/>
          <w:color w:val="FF0000"/>
          <w:sz w:val="24"/>
          <w:szCs w:val="24"/>
        </w:rPr>
      </w:pPr>
      <w:r w:rsidRPr="00FD38D2">
        <w:rPr>
          <w:rFonts w:ascii="Arial" w:hAnsi="Arial" w:cs="Arial"/>
          <w:bCs/>
          <w:caps/>
          <w:sz w:val="24"/>
          <w:szCs w:val="24"/>
        </w:rPr>
        <w:t>Capítulo</w:t>
      </w:r>
      <w:r w:rsidR="003E3B7A" w:rsidRPr="00FD38D2">
        <w:rPr>
          <w:rFonts w:ascii="Arial" w:hAnsi="Arial" w:cs="Arial"/>
          <w:bCs/>
          <w:caps/>
          <w:sz w:val="24"/>
          <w:szCs w:val="24"/>
        </w:rPr>
        <w:t xml:space="preserve"> </w:t>
      </w:r>
      <w:r w:rsidR="003E3B7A" w:rsidRPr="00FD38D2">
        <w:rPr>
          <w:rFonts w:ascii="Arial" w:hAnsi="Arial" w:cs="Arial"/>
          <w:bCs/>
          <w:sz w:val="24"/>
          <w:szCs w:val="24"/>
        </w:rPr>
        <w:t xml:space="preserve">14, </w:t>
      </w:r>
      <w:r w:rsidRPr="00FD38D2">
        <w:rPr>
          <w:rFonts w:ascii="Arial" w:hAnsi="Arial" w:cs="Arial"/>
          <w:bCs/>
          <w:caps/>
          <w:sz w:val="24"/>
          <w:szCs w:val="24"/>
        </w:rPr>
        <w:t>capítulo</w:t>
      </w:r>
      <w:r w:rsidRPr="00FD38D2">
        <w:rPr>
          <w:rFonts w:ascii="Arial" w:hAnsi="Arial" w:cs="Arial"/>
          <w:bCs/>
          <w:sz w:val="24"/>
          <w:szCs w:val="24"/>
        </w:rPr>
        <w:t xml:space="preserve"> 1</w:t>
      </w:r>
      <w:r w:rsidR="003E3B7A" w:rsidRPr="00FD38D2">
        <w:rPr>
          <w:rFonts w:ascii="Arial" w:hAnsi="Arial" w:cs="Arial"/>
          <w:bCs/>
          <w:sz w:val="24"/>
          <w:szCs w:val="24"/>
        </w:rPr>
        <w:t xml:space="preserve">5 e </w:t>
      </w:r>
      <w:r w:rsidR="003E3B7A" w:rsidRPr="00FD38D2">
        <w:rPr>
          <w:rFonts w:ascii="Arial" w:hAnsi="Arial" w:cs="Arial"/>
          <w:bCs/>
          <w:caps/>
          <w:sz w:val="24"/>
          <w:szCs w:val="24"/>
        </w:rPr>
        <w:t>capítulo</w:t>
      </w:r>
      <w:r w:rsidR="003E3B7A" w:rsidRPr="00FD38D2">
        <w:rPr>
          <w:rFonts w:ascii="Arial" w:hAnsi="Arial" w:cs="Arial"/>
          <w:bCs/>
          <w:sz w:val="24"/>
          <w:szCs w:val="24"/>
        </w:rPr>
        <w:t xml:space="preserve"> 16</w:t>
      </w:r>
      <w:r w:rsidR="003E3B7A" w:rsidRPr="00B52AD8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385BD8E0" w14:textId="77777777" w:rsidR="0095501B" w:rsidRPr="0095501B" w:rsidRDefault="0095501B" w:rsidP="0095501B">
      <w:pPr>
        <w:shd w:val="clear" w:color="auto" w:fill="FFFFFF"/>
        <w:spacing w:after="160" w:line="120" w:lineRule="atLeast"/>
        <w:rPr>
          <w:rFonts w:ascii="Calibri" w:eastAsia="Times New Roman" w:hAnsi="Calibri" w:cs="Calibri"/>
          <w:bCs/>
          <w:color w:val="222222"/>
          <w:sz w:val="24"/>
          <w:szCs w:val="24"/>
          <w:lang w:eastAsia="pt-BR"/>
        </w:rPr>
      </w:pPr>
    </w:p>
    <w:p w14:paraId="142906CB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04F65B89" w14:textId="77777777" w:rsidR="00F1458D" w:rsidRDefault="00F1458D" w:rsidP="00F1458D">
      <w:pPr>
        <w:pStyle w:val="Corpodetexto"/>
        <w:jc w:val="center"/>
        <w:rPr>
          <w:b/>
          <w:bCs/>
        </w:rPr>
      </w:pPr>
    </w:p>
    <w:p w14:paraId="541BF8B6" w14:textId="7E3786C5" w:rsidR="006D028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33A3FAF" w14:textId="1F13CA79" w:rsidR="0095501B" w:rsidRDefault="0095501B" w:rsidP="009522AD">
      <w:pPr>
        <w:pStyle w:val="Corpodetexto"/>
        <w:jc w:val="both"/>
        <w:rPr>
          <w:rFonts w:ascii="Arial" w:hAnsi="Arial" w:cs="Arial"/>
          <w:bCs/>
        </w:rPr>
      </w:pPr>
    </w:p>
    <w:p w14:paraId="7D7C27E7" w14:textId="1CA5C13C" w:rsidR="0095501B" w:rsidRPr="005941C2" w:rsidRDefault="0095501B" w:rsidP="009522AD">
      <w:pPr>
        <w:pStyle w:val="Corpodetexto"/>
        <w:jc w:val="both"/>
        <w:rPr>
          <w:rFonts w:ascii="Arial" w:hAnsi="Arial" w:cs="Arial"/>
          <w:bCs/>
        </w:rPr>
      </w:pPr>
      <w:r w:rsidRPr="005941C2">
        <w:rPr>
          <w:rFonts w:ascii="Arial" w:hAnsi="Arial" w:cs="Arial"/>
          <w:bCs/>
        </w:rPr>
        <w:t>G</w:t>
      </w:r>
      <w:r w:rsidR="003E3B7A" w:rsidRPr="005941C2">
        <w:rPr>
          <w:rFonts w:ascii="Arial" w:hAnsi="Arial" w:cs="Arial"/>
          <w:shd w:val="clear" w:color="auto" w:fill="FFFFFF"/>
        </w:rPr>
        <w:t>ê</w:t>
      </w:r>
      <w:r w:rsidRPr="005941C2">
        <w:rPr>
          <w:rFonts w:ascii="Arial" w:hAnsi="Arial" w:cs="Arial"/>
          <w:bCs/>
        </w:rPr>
        <w:t xml:space="preserve">nero: </w:t>
      </w:r>
      <w:r w:rsidR="005941C2" w:rsidRPr="005941C2">
        <w:rPr>
          <w:rFonts w:ascii="Arial" w:hAnsi="Arial" w:cs="Arial"/>
        </w:rPr>
        <w:t>dissertativo-argumentativo.</w:t>
      </w:r>
    </w:p>
    <w:p w14:paraId="15AD838D" w14:textId="77777777" w:rsidR="0095501B" w:rsidRPr="0095501B" w:rsidRDefault="0095501B" w:rsidP="009522AD">
      <w:pPr>
        <w:pStyle w:val="Corpodetexto"/>
        <w:jc w:val="both"/>
        <w:rPr>
          <w:rFonts w:ascii="Arial" w:hAnsi="Arial" w:cs="Arial"/>
          <w:bCs/>
        </w:rPr>
      </w:pP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B74051" w14:textId="0ECEA0A3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D9165" w14:textId="07551140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5F8B7C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C49E50" w14:textId="77777777" w:rsidR="005B7B99" w:rsidRPr="005B7B99" w:rsidRDefault="005B7B99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B99">
        <w:rPr>
          <w:rFonts w:ascii="Arial" w:eastAsia="Times New Roman" w:hAnsi="Arial" w:cs="Arial"/>
          <w:sz w:val="24"/>
          <w:szCs w:val="24"/>
          <w:lang w:eastAsia="pt-BR"/>
        </w:rPr>
        <w:t>Cap. 7: foco em sistema endócrino e hormônios.</w:t>
      </w:r>
    </w:p>
    <w:p w14:paraId="08FA3F74" w14:textId="77777777" w:rsidR="005B7B99" w:rsidRPr="005B7B99" w:rsidRDefault="005B7B99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B99">
        <w:rPr>
          <w:rFonts w:ascii="Arial" w:eastAsia="Times New Roman" w:hAnsi="Arial" w:cs="Arial"/>
          <w:sz w:val="24"/>
          <w:szCs w:val="24"/>
          <w:lang w:eastAsia="pt-BR"/>
        </w:rPr>
        <w:t>Cap. 8: foco em etapas do desenvolvimento embrionário.</w:t>
      </w:r>
    </w:p>
    <w:p w14:paraId="0360F732" w14:textId="43274A7B" w:rsidR="005B7B99" w:rsidRPr="005B7B99" w:rsidRDefault="005B7B99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B99">
        <w:rPr>
          <w:rFonts w:ascii="Arial" w:eastAsia="Times New Roman" w:hAnsi="Arial" w:cs="Arial"/>
          <w:sz w:val="24"/>
          <w:szCs w:val="24"/>
          <w:lang w:eastAsia="pt-BR"/>
        </w:rPr>
        <w:t xml:space="preserve">Cap. 9: foco em </w:t>
      </w:r>
      <w:r w:rsidR="008B7AA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5B7B99">
        <w:rPr>
          <w:rFonts w:ascii="Arial" w:eastAsia="Times New Roman" w:hAnsi="Arial" w:cs="Arial"/>
          <w:sz w:val="24"/>
          <w:szCs w:val="24"/>
          <w:lang w:eastAsia="pt-BR"/>
        </w:rPr>
        <w:t>STs e métodos contraceptivos</w:t>
      </w:r>
    </w:p>
    <w:p w14:paraId="39F7F987" w14:textId="77777777" w:rsidR="005B7B99" w:rsidRPr="005B7B99" w:rsidRDefault="005B7B99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B99">
        <w:rPr>
          <w:rFonts w:ascii="Arial" w:eastAsia="Times New Roman" w:hAnsi="Arial" w:cs="Arial"/>
          <w:sz w:val="24"/>
          <w:szCs w:val="24"/>
          <w:lang w:eastAsia="pt-BR"/>
        </w:rPr>
        <w:t>Cap. 10: foco em conceitos de clima e tempo e previsão do tempo.</w:t>
      </w:r>
    </w:p>
    <w:p w14:paraId="792C8B01" w14:textId="77777777" w:rsidR="005B7B99" w:rsidRPr="005B7B99" w:rsidRDefault="005B7B99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B99">
        <w:rPr>
          <w:rFonts w:ascii="Arial" w:eastAsia="Times New Roman" w:hAnsi="Arial" w:cs="Arial"/>
          <w:sz w:val="24"/>
          <w:szCs w:val="24"/>
          <w:lang w:eastAsia="pt-BR"/>
        </w:rPr>
        <w:t>Cap. 11: foco em fases da Lua</w:t>
      </w:r>
    </w:p>
    <w:p w14:paraId="3CDD92D6" w14:textId="77777777" w:rsidR="005B7B99" w:rsidRPr="005B7B99" w:rsidRDefault="005B7B99" w:rsidP="005B7B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B7B99">
        <w:rPr>
          <w:rFonts w:ascii="Arial" w:eastAsia="Times New Roman" w:hAnsi="Arial" w:cs="Arial"/>
          <w:sz w:val="24"/>
          <w:szCs w:val="24"/>
          <w:lang w:eastAsia="pt-BR"/>
        </w:rPr>
        <w:t>Cap. 12: foco em produção de energia renovável e não renovável.</w:t>
      </w:r>
    </w:p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27C7"/>
    <w:rsid w:val="00026DA8"/>
    <w:rsid w:val="00042DA8"/>
    <w:rsid w:val="00055F44"/>
    <w:rsid w:val="000B67B5"/>
    <w:rsid w:val="000D3299"/>
    <w:rsid w:val="001446FD"/>
    <w:rsid w:val="00163DF9"/>
    <w:rsid w:val="001916F3"/>
    <w:rsid w:val="00195B1B"/>
    <w:rsid w:val="001A795C"/>
    <w:rsid w:val="001C4E14"/>
    <w:rsid w:val="00204329"/>
    <w:rsid w:val="00242EFB"/>
    <w:rsid w:val="002465D6"/>
    <w:rsid w:val="00273C06"/>
    <w:rsid w:val="00280B51"/>
    <w:rsid w:val="0028357E"/>
    <w:rsid w:val="00296BA6"/>
    <w:rsid w:val="002B0DEC"/>
    <w:rsid w:val="002B180C"/>
    <w:rsid w:val="002C6C0E"/>
    <w:rsid w:val="00375350"/>
    <w:rsid w:val="00376DA0"/>
    <w:rsid w:val="003A0391"/>
    <w:rsid w:val="003E3B7A"/>
    <w:rsid w:val="004006CA"/>
    <w:rsid w:val="004132E4"/>
    <w:rsid w:val="004471BC"/>
    <w:rsid w:val="00452998"/>
    <w:rsid w:val="004B1A6B"/>
    <w:rsid w:val="004E10DB"/>
    <w:rsid w:val="00501CAF"/>
    <w:rsid w:val="00502CD9"/>
    <w:rsid w:val="0052089D"/>
    <w:rsid w:val="00521235"/>
    <w:rsid w:val="00526D7B"/>
    <w:rsid w:val="005566CB"/>
    <w:rsid w:val="005858AD"/>
    <w:rsid w:val="00592A81"/>
    <w:rsid w:val="005941C2"/>
    <w:rsid w:val="005A5856"/>
    <w:rsid w:val="005B1560"/>
    <w:rsid w:val="005B7A28"/>
    <w:rsid w:val="005B7B99"/>
    <w:rsid w:val="00612FB5"/>
    <w:rsid w:val="006526A5"/>
    <w:rsid w:val="0065490C"/>
    <w:rsid w:val="00673951"/>
    <w:rsid w:val="006B7DD6"/>
    <w:rsid w:val="006D0286"/>
    <w:rsid w:val="006D3576"/>
    <w:rsid w:val="006D395D"/>
    <w:rsid w:val="006D6A9F"/>
    <w:rsid w:val="006E27B3"/>
    <w:rsid w:val="00703869"/>
    <w:rsid w:val="00741079"/>
    <w:rsid w:val="00744DC1"/>
    <w:rsid w:val="007C29F6"/>
    <w:rsid w:val="00800706"/>
    <w:rsid w:val="008073E7"/>
    <w:rsid w:val="008740BE"/>
    <w:rsid w:val="0088641B"/>
    <w:rsid w:val="008B440E"/>
    <w:rsid w:val="008B7AAC"/>
    <w:rsid w:val="008C0A24"/>
    <w:rsid w:val="008D0D21"/>
    <w:rsid w:val="008E60B8"/>
    <w:rsid w:val="008F690B"/>
    <w:rsid w:val="009522AD"/>
    <w:rsid w:val="0095501B"/>
    <w:rsid w:val="00957337"/>
    <w:rsid w:val="00997E2F"/>
    <w:rsid w:val="009C13F3"/>
    <w:rsid w:val="009F3B53"/>
    <w:rsid w:val="00A529A9"/>
    <w:rsid w:val="00A54AB0"/>
    <w:rsid w:val="00A84D84"/>
    <w:rsid w:val="00AA1304"/>
    <w:rsid w:val="00AA62D8"/>
    <w:rsid w:val="00AE0B73"/>
    <w:rsid w:val="00B52AD8"/>
    <w:rsid w:val="00B55922"/>
    <w:rsid w:val="00B834A4"/>
    <w:rsid w:val="00BD63F3"/>
    <w:rsid w:val="00BE1578"/>
    <w:rsid w:val="00C21FA4"/>
    <w:rsid w:val="00C33974"/>
    <w:rsid w:val="00C56A4D"/>
    <w:rsid w:val="00C6329D"/>
    <w:rsid w:val="00C8089D"/>
    <w:rsid w:val="00CB0160"/>
    <w:rsid w:val="00CB49E0"/>
    <w:rsid w:val="00CE097D"/>
    <w:rsid w:val="00CF52FE"/>
    <w:rsid w:val="00D20673"/>
    <w:rsid w:val="00D32688"/>
    <w:rsid w:val="00D633F9"/>
    <w:rsid w:val="00D642F0"/>
    <w:rsid w:val="00D748D7"/>
    <w:rsid w:val="00D76F37"/>
    <w:rsid w:val="00D90781"/>
    <w:rsid w:val="00DD1DC7"/>
    <w:rsid w:val="00DD5263"/>
    <w:rsid w:val="00DE5255"/>
    <w:rsid w:val="00DF0EA2"/>
    <w:rsid w:val="00E14438"/>
    <w:rsid w:val="00E244B4"/>
    <w:rsid w:val="00E26CCB"/>
    <w:rsid w:val="00E423D2"/>
    <w:rsid w:val="00E4612A"/>
    <w:rsid w:val="00E5571F"/>
    <w:rsid w:val="00E96896"/>
    <w:rsid w:val="00EA682C"/>
    <w:rsid w:val="00EE0361"/>
    <w:rsid w:val="00EF72F5"/>
    <w:rsid w:val="00F1458D"/>
    <w:rsid w:val="00F16234"/>
    <w:rsid w:val="00F2556C"/>
    <w:rsid w:val="00F648AF"/>
    <w:rsid w:val="00FC7D4F"/>
    <w:rsid w:val="00FD38D2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17</cp:revision>
  <cp:lastPrinted>2022-05-19T12:44:00Z</cp:lastPrinted>
  <dcterms:created xsi:type="dcterms:W3CDTF">2022-11-16T12:31:00Z</dcterms:created>
  <dcterms:modified xsi:type="dcterms:W3CDTF">2023-11-06T15:34:00Z</dcterms:modified>
</cp:coreProperties>
</file>